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C704C" w14:textId="77777777" w:rsidR="0039778E" w:rsidRPr="0039778E" w:rsidRDefault="0039778E" w:rsidP="0039778E">
      <w:pPr>
        <w:tabs>
          <w:tab w:val="left" w:pos="0"/>
        </w:tabs>
        <w:jc w:val="both"/>
        <w:rPr>
          <w:rFonts w:ascii="Arial" w:hAnsi="Arial" w:cs="Arial"/>
          <w:sz w:val="16"/>
          <w:szCs w:val="16"/>
          <w:lang w:val="es-CO"/>
        </w:rPr>
      </w:pPr>
      <w:bookmarkStart w:id="0" w:name="_Hlk13218571"/>
      <w:r w:rsidRPr="0039778E">
        <w:rPr>
          <w:rFonts w:ascii="Arial" w:hAnsi="Arial" w:cs="Arial"/>
          <w:sz w:val="16"/>
          <w:szCs w:val="16"/>
          <w:lang w:val="es-CO"/>
        </w:rPr>
        <w:t xml:space="preserve">1.24.1. Riesgo reputacional: Es la posibilidad de pérdida en que incurre una entidad por desprestigio, mala imagen, publicidad negativa, cierta o no, respecto de la institución y sus prácticas de negocios, que cause pérdida de clientes, disminución de ingresos o procesos judiciales. </w:t>
      </w:r>
    </w:p>
    <w:p w14:paraId="1ACD1204" w14:textId="77777777" w:rsidR="0039778E" w:rsidRPr="0039778E" w:rsidRDefault="0039778E" w:rsidP="0039778E">
      <w:pPr>
        <w:tabs>
          <w:tab w:val="left" w:pos="0"/>
        </w:tabs>
        <w:jc w:val="both"/>
        <w:rPr>
          <w:rFonts w:ascii="Arial" w:hAnsi="Arial" w:cs="Arial"/>
          <w:sz w:val="12"/>
          <w:szCs w:val="16"/>
          <w:lang w:val="es-CO"/>
        </w:rPr>
      </w:pPr>
    </w:p>
    <w:p w14:paraId="4838E757" w14:textId="77777777" w:rsidR="0039778E" w:rsidRPr="0039778E" w:rsidRDefault="0039778E" w:rsidP="0039778E">
      <w:pPr>
        <w:tabs>
          <w:tab w:val="left" w:pos="0"/>
        </w:tabs>
        <w:jc w:val="both"/>
        <w:rPr>
          <w:rFonts w:ascii="Arial" w:hAnsi="Arial" w:cs="Arial"/>
          <w:sz w:val="16"/>
          <w:szCs w:val="16"/>
          <w:lang w:val="es-CO"/>
        </w:rPr>
      </w:pPr>
      <w:r w:rsidRPr="0039778E">
        <w:rPr>
          <w:rFonts w:ascii="Arial" w:hAnsi="Arial" w:cs="Arial"/>
          <w:sz w:val="16"/>
          <w:szCs w:val="16"/>
          <w:lang w:val="es-CO"/>
        </w:rPr>
        <w:t>1.24.2. Riesgo legal: Es la posibilidad de pérdida en que incurre una entidad al ser sancionada u obligada a indemnizar daños como resultado del incumplimiento de normas o regulaciones y obligaciones contractuales. Surge también como consecuencia de fallas en los contratos y transacciones, derivadas de actuaciones malintencionadas, negligencia o actos involuntarios que afectan la formalización o ejecución de contratos o transacciones.</w:t>
      </w:r>
    </w:p>
    <w:p w14:paraId="4A0FBDCF" w14:textId="77777777" w:rsidR="0039778E" w:rsidRPr="0039778E" w:rsidRDefault="0039778E" w:rsidP="0039778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2"/>
          <w:szCs w:val="16"/>
          <w:lang w:val="es-CO"/>
        </w:rPr>
      </w:pPr>
    </w:p>
    <w:p w14:paraId="58F199CC" w14:textId="77777777" w:rsidR="0039778E" w:rsidRPr="0039778E" w:rsidRDefault="0039778E" w:rsidP="0039778E">
      <w:pPr>
        <w:jc w:val="both"/>
        <w:rPr>
          <w:rFonts w:ascii="Arial" w:hAnsi="Arial" w:cs="Arial"/>
          <w:sz w:val="16"/>
          <w:szCs w:val="16"/>
          <w:lang w:val="es-CO"/>
        </w:rPr>
      </w:pPr>
      <w:r w:rsidRPr="0039778E">
        <w:rPr>
          <w:rFonts w:ascii="Arial" w:hAnsi="Arial" w:cs="Arial"/>
          <w:sz w:val="16"/>
          <w:szCs w:val="16"/>
          <w:lang w:val="es-CO"/>
        </w:rPr>
        <w:t>1.24.3. Riesgo operativo: Es la posibilidad de incurrir en pérdidas por deficiencias, fallas o inadecuaciones, en el recurso humano, los procesos, la tecnología, la infraestructura o por la ocurrencia de acontecimientos externos. Esta definición incluye el riesgo legal y reputacional, asociados a tales factores.</w:t>
      </w:r>
    </w:p>
    <w:p w14:paraId="47A5FAA7" w14:textId="77777777" w:rsidR="0039778E" w:rsidRPr="0039778E" w:rsidRDefault="0039778E" w:rsidP="0039778E">
      <w:pPr>
        <w:jc w:val="both"/>
        <w:rPr>
          <w:rFonts w:ascii="Arial" w:hAnsi="Arial" w:cs="Arial"/>
          <w:sz w:val="12"/>
          <w:szCs w:val="16"/>
          <w:lang w:val="es-CO"/>
        </w:rPr>
      </w:pPr>
    </w:p>
    <w:p w14:paraId="458DC6D0" w14:textId="77777777" w:rsidR="0039778E" w:rsidRPr="0039778E" w:rsidRDefault="0039778E" w:rsidP="0039778E">
      <w:pPr>
        <w:tabs>
          <w:tab w:val="left" w:pos="0"/>
        </w:tabs>
        <w:jc w:val="both"/>
        <w:rPr>
          <w:rFonts w:ascii="Arial" w:hAnsi="Arial" w:cs="Arial"/>
          <w:sz w:val="16"/>
          <w:szCs w:val="16"/>
          <w:lang w:val="es-CO"/>
        </w:rPr>
      </w:pPr>
      <w:r w:rsidRPr="0039778E">
        <w:rPr>
          <w:rFonts w:ascii="Arial" w:hAnsi="Arial" w:cs="Arial"/>
          <w:sz w:val="16"/>
          <w:szCs w:val="16"/>
          <w:lang w:val="es-CO"/>
        </w:rPr>
        <w:t>1.24.4. Riesgo de contagio: Es la posibilidad de pérdida que una entidad puede sufrir, directa o indirectamente, por una acción o experiencia de un vinculado. El vinculado es el relacionado o asociado e incluye personas naturales o jurídicas que tienen posibilidad de ejercer influencia sobre la entidad.</w:t>
      </w:r>
    </w:p>
    <w:p w14:paraId="6B10F3D9" w14:textId="77777777" w:rsidR="0039778E" w:rsidRPr="0039778E" w:rsidRDefault="0039778E" w:rsidP="0039778E">
      <w:pPr>
        <w:tabs>
          <w:tab w:val="left" w:pos="0"/>
        </w:tabs>
        <w:jc w:val="both"/>
        <w:rPr>
          <w:rFonts w:ascii="Arial" w:hAnsi="Arial" w:cs="Arial"/>
          <w:sz w:val="12"/>
          <w:szCs w:val="16"/>
          <w:lang w:val="es-CO"/>
        </w:rPr>
      </w:pPr>
    </w:p>
    <w:p w14:paraId="0467C751" w14:textId="77777777" w:rsidR="0039778E" w:rsidRPr="0039778E" w:rsidRDefault="0039778E" w:rsidP="0039778E">
      <w:pPr>
        <w:tabs>
          <w:tab w:val="left" w:pos="0"/>
        </w:tabs>
        <w:jc w:val="both"/>
        <w:rPr>
          <w:rFonts w:ascii="Arial" w:hAnsi="Arial" w:cs="Arial"/>
          <w:sz w:val="16"/>
          <w:szCs w:val="16"/>
          <w:lang w:val="es-CO"/>
        </w:rPr>
      </w:pPr>
      <w:r w:rsidRPr="0039778E">
        <w:rPr>
          <w:rFonts w:ascii="Arial" w:hAnsi="Arial" w:cs="Arial"/>
          <w:sz w:val="16"/>
          <w:szCs w:val="16"/>
          <w:lang w:val="es-CO"/>
        </w:rPr>
        <w:t>1.</w:t>
      </w:r>
      <w:r w:rsidRPr="0039778E">
        <w:rPr>
          <w:rFonts w:ascii="Arial" w:hAnsi="Arial" w:cs="Arial"/>
          <w:bCs/>
          <w:sz w:val="16"/>
          <w:szCs w:val="16"/>
          <w:lang w:val="es-CO"/>
        </w:rPr>
        <w:t>25</w:t>
      </w:r>
      <w:r w:rsidRPr="0039778E">
        <w:rPr>
          <w:rFonts w:ascii="Arial" w:hAnsi="Arial" w:cs="Arial"/>
          <w:sz w:val="16"/>
          <w:szCs w:val="16"/>
          <w:lang w:val="es-CO"/>
        </w:rPr>
        <w:t>. Riesgo inherente: Es el nivel de riesgo propio de la actividad, sin tener en cuenta el efecto de los controles.</w:t>
      </w:r>
    </w:p>
    <w:p w14:paraId="1C562F17" w14:textId="77777777" w:rsidR="0039778E" w:rsidRPr="0039778E" w:rsidRDefault="0039778E" w:rsidP="0039778E">
      <w:pPr>
        <w:jc w:val="both"/>
        <w:rPr>
          <w:rFonts w:ascii="Arial" w:hAnsi="Arial" w:cs="Arial"/>
          <w:sz w:val="12"/>
          <w:szCs w:val="16"/>
          <w:lang w:val="es-CO"/>
        </w:rPr>
      </w:pPr>
    </w:p>
    <w:p w14:paraId="315955D4" w14:textId="77777777" w:rsidR="0039778E" w:rsidRPr="0039778E" w:rsidRDefault="0039778E" w:rsidP="0039778E">
      <w:pPr>
        <w:tabs>
          <w:tab w:val="left" w:pos="0"/>
        </w:tabs>
        <w:jc w:val="both"/>
        <w:rPr>
          <w:rFonts w:ascii="Arial" w:hAnsi="Arial" w:cs="Arial"/>
          <w:sz w:val="16"/>
          <w:szCs w:val="16"/>
          <w:lang w:val="es-CO"/>
        </w:rPr>
      </w:pPr>
      <w:r w:rsidRPr="0039778E">
        <w:rPr>
          <w:rFonts w:ascii="Arial" w:hAnsi="Arial" w:cs="Arial"/>
          <w:sz w:val="16"/>
          <w:szCs w:val="16"/>
          <w:lang w:val="es-CO"/>
        </w:rPr>
        <w:t>1.</w:t>
      </w:r>
      <w:r w:rsidRPr="0039778E">
        <w:rPr>
          <w:rFonts w:ascii="Arial" w:hAnsi="Arial" w:cs="Arial"/>
          <w:bCs/>
          <w:sz w:val="16"/>
          <w:szCs w:val="16"/>
          <w:lang w:val="es-CO"/>
        </w:rPr>
        <w:t>26</w:t>
      </w:r>
      <w:r w:rsidRPr="0039778E">
        <w:rPr>
          <w:rFonts w:ascii="Arial" w:hAnsi="Arial" w:cs="Arial"/>
          <w:sz w:val="16"/>
          <w:szCs w:val="16"/>
          <w:lang w:val="es-CO"/>
        </w:rPr>
        <w:t>. Riesgo residual o neto: Es el nivel resultante del riesgo después de aplicar los controles.</w:t>
      </w:r>
    </w:p>
    <w:p w14:paraId="4B3E8300" w14:textId="77777777" w:rsidR="0039778E" w:rsidRPr="0039778E" w:rsidRDefault="0039778E" w:rsidP="0039778E">
      <w:pPr>
        <w:jc w:val="both"/>
        <w:rPr>
          <w:rFonts w:ascii="Arial" w:hAnsi="Arial" w:cs="Arial"/>
          <w:sz w:val="12"/>
          <w:szCs w:val="16"/>
          <w:lang w:val="es-CO"/>
        </w:rPr>
      </w:pPr>
    </w:p>
    <w:p w14:paraId="383480CD" w14:textId="77777777" w:rsidR="0039778E" w:rsidRPr="0039778E" w:rsidRDefault="0039778E" w:rsidP="0039778E">
      <w:pPr>
        <w:tabs>
          <w:tab w:val="left" w:pos="0"/>
        </w:tabs>
        <w:jc w:val="both"/>
        <w:rPr>
          <w:rFonts w:ascii="Arial" w:hAnsi="Arial" w:cs="Arial"/>
          <w:sz w:val="16"/>
          <w:szCs w:val="16"/>
          <w:lang w:val="es-CO"/>
        </w:rPr>
      </w:pPr>
      <w:r w:rsidRPr="0039778E">
        <w:rPr>
          <w:rFonts w:ascii="Arial" w:hAnsi="Arial" w:cs="Arial"/>
          <w:sz w:val="16"/>
          <w:szCs w:val="16"/>
          <w:lang w:val="es-CO"/>
        </w:rPr>
        <w:t>1.</w:t>
      </w:r>
      <w:r w:rsidRPr="0039778E">
        <w:rPr>
          <w:rFonts w:ascii="Arial" w:hAnsi="Arial" w:cs="Arial"/>
          <w:bCs/>
          <w:sz w:val="16"/>
          <w:szCs w:val="16"/>
          <w:lang w:val="es-CO"/>
        </w:rPr>
        <w:t>27</w:t>
      </w:r>
      <w:r w:rsidRPr="0039778E">
        <w:rPr>
          <w:rFonts w:ascii="Arial" w:hAnsi="Arial" w:cs="Arial"/>
          <w:sz w:val="16"/>
          <w:szCs w:val="16"/>
          <w:lang w:val="es-CO"/>
        </w:rPr>
        <w:t>. Segmentación: Es el proceso por medio del cual se lleva a cabo la separación de elementos en grupos homogéneos al interior de ellos y heterogéneos entre ellos. La separación se fundamenta en el reconocimiento de diferencias significativas en sus características (variables de segmentación).</w:t>
      </w:r>
    </w:p>
    <w:p w14:paraId="513DFE3B" w14:textId="77777777" w:rsidR="0039778E" w:rsidRPr="0039778E" w:rsidRDefault="0039778E" w:rsidP="0039778E">
      <w:pPr>
        <w:tabs>
          <w:tab w:val="left" w:pos="-720"/>
        </w:tabs>
        <w:jc w:val="both"/>
        <w:rPr>
          <w:rFonts w:ascii="Arial" w:hAnsi="Arial" w:cs="Arial"/>
          <w:sz w:val="12"/>
          <w:szCs w:val="16"/>
          <w:lang w:val="es-CO"/>
        </w:rPr>
      </w:pPr>
    </w:p>
    <w:p w14:paraId="524EFB65" w14:textId="77777777" w:rsidR="0039778E" w:rsidRPr="0039778E" w:rsidRDefault="0039778E" w:rsidP="0039778E">
      <w:pPr>
        <w:tabs>
          <w:tab w:val="left" w:pos="0"/>
        </w:tabs>
        <w:jc w:val="both"/>
        <w:rPr>
          <w:rFonts w:ascii="Arial" w:hAnsi="Arial" w:cs="Arial"/>
          <w:sz w:val="16"/>
          <w:szCs w:val="16"/>
          <w:lang w:val="es-CO"/>
        </w:rPr>
      </w:pPr>
      <w:r w:rsidRPr="0039778E">
        <w:rPr>
          <w:rFonts w:ascii="Arial" w:hAnsi="Arial" w:cs="Arial"/>
          <w:sz w:val="16"/>
          <w:szCs w:val="16"/>
          <w:lang w:val="es-CO"/>
        </w:rPr>
        <w:t>1.</w:t>
      </w:r>
      <w:r w:rsidRPr="0039778E">
        <w:rPr>
          <w:rFonts w:ascii="Arial" w:hAnsi="Arial" w:cs="Arial"/>
          <w:bCs/>
          <w:sz w:val="16"/>
          <w:szCs w:val="16"/>
          <w:lang w:val="es-CO"/>
        </w:rPr>
        <w:t>28</w:t>
      </w:r>
      <w:r w:rsidRPr="0039778E">
        <w:rPr>
          <w:rFonts w:ascii="Arial" w:hAnsi="Arial" w:cs="Arial"/>
          <w:sz w:val="16"/>
          <w:szCs w:val="16"/>
          <w:lang w:val="es-CO"/>
        </w:rPr>
        <w:t xml:space="preserve">. Servicios: Son todas aquellas interacciones de las entidades sometidas a inspección y vigilancia de la SFC con personas diferentes a sus clientes. </w:t>
      </w:r>
    </w:p>
    <w:p w14:paraId="3B0F22FD" w14:textId="77777777" w:rsidR="0039778E" w:rsidRPr="0039778E" w:rsidRDefault="0039778E" w:rsidP="0039778E">
      <w:pPr>
        <w:tabs>
          <w:tab w:val="left" w:pos="-720"/>
        </w:tabs>
        <w:jc w:val="both"/>
        <w:rPr>
          <w:rFonts w:ascii="Arial" w:hAnsi="Arial" w:cs="Arial"/>
          <w:sz w:val="10"/>
          <w:szCs w:val="16"/>
          <w:lang w:val="es-CO"/>
        </w:rPr>
      </w:pPr>
    </w:p>
    <w:p w14:paraId="4EBE20D2" w14:textId="77777777" w:rsidR="0039778E" w:rsidRPr="0039778E" w:rsidRDefault="0039778E" w:rsidP="0039778E">
      <w:pPr>
        <w:tabs>
          <w:tab w:val="left" w:pos="0"/>
        </w:tabs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39778E">
        <w:rPr>
          <w:rFonts w:ascii="Arial" w:hAnsi="Arial" w:cs="Arial"/>
          <w:sz w:val="16"/>
          <w:szCs w:val="16"/>
          <w:lang w:val="es-CO"/>
        </w:rPr>
        <w:t>1.</w:t>
      </w:r>
      <w:r w:rsidRPr="0039778E">
        <w:rPr>
          <w:rFonts w:ascii="Arial" w:hAnsi="Arial" w:cs="Arial"/>
          <w:bCs/>
          <w:sz w:val="16"/>
          <w:szCs w:val="16"/>
          <w:lang w:val="es-CO"/>
        </w:rPr>
        <w:t>29</w:t>
      </w:r>
      <w:r w:rsidRPr="0039778E">
        <w:rPr>
          <w:rFonts w:ascii="Arial" w:hAnsi="Arial" w:cs="Arial"/>
          <w:sz w:val="16"/>
          <w:szCs w:val="16"/>
          <w:lang w:val="es-CO"/>
        </w:rPr>
        <w:t>. Transferencia: Es la transacción efectuada por una persona natural o jurídica denominada “</w:t>
      </w:r>
      <w:r w:rsidRPr="0039778E">
        <w:rPr>
          <w:rFonts w:ascii="Arial" w:hAnsi="Arial" w:cs="Arial"/>
          <w:bCs/>
          <w:sz w:val="16"/>
          <w:szCs w:val="16"/>
          <w:lang w:val="es-CO"/>
        </w:rPr>
        <w:t>ordenante</w:t>
      </w:r>
      <w:r w:rsidRPr="0039778E">
        <w:rPr>
          <w:rFonts w:ascii="Arial" w:hAnsi="Arial" w:cs="Arial"/>
          <w:sz w:val="16"/>
          <w:szCs w:val="16"/>
          <w:lang w:val="es-CO"/>
        </w:rPr>
        <w:t>”, a través de una entidad autorizada en la respectiva jurisdicción para realizar transferencias nacionales y/o internacionales, mediante movimientos electrónicos o contables, con el fin de que una suma de dinero se ponga a disposición de una persona natural o jurídica denominada “</w:t>
      </w:r>
      <w:r w:rsidRPr="0039778E">
        <w:rPr>
          <w:rFonts w:ascii="Arial" w:hAnsi="Arial" w:cs="Arial"/>
          <w:bCs/>
          <w:sz w:val="16"/>
          <w:szCs w:val="16"/>
          <w:lang w:val="es-CO"/>
        </w:rPr>
        <w:t>beneficiaria</w:t>
      </w:r>
      <w:r w:rsidRPr="0039778E">
        <w:rPr>
          <w:rFonts w:ascii="Arial" w:hAnsi="Arial" w:cs="Arial"/>
          <w:sz w:val="16"/>
          <w:szCs w:val="16"/>
          <w:lang w:val="es-CO"/>
        </w:rPr>
        <w:t>”, en otra entidad autorizada para realizar este tipo de operaciones. El ordenante y el beneficiario pueden ser la misma persona.</w:t>
      </w:r>
    </w:p>
    <w:p w14:paraId="6EFDFB1E" w14:textId="77777777" w:rsidR="0039778E" w:rsidRPr="0039778E" w:rsidRDefault="0039778E" w:rsidP="0039778E">
      <w:pPr>
        <w:jc w:val="both"/>
        <w:rPr>
          <w:rFonts w:ascii="Arial" w:hAnsi="Arial" w:cs="Arial"/>
          <w:sz w:val="16"/>
          <w:szCs w:val="16"/>
          <w:lang w:val="es-CO"/>
        </w:rPr>
      </w:pPr>
    </w:p>
    <w:p w14:paraId="20979E25" w14:textId="77777777" w:rsidR="0039778E" w:rsidRPr="0039778E" w:rsidRDefault="0039778E" w:rsidP="0039778E">
      <w:pPr>
        <w:tabs>
          <w:tab w:val="left" w:pos="0"/>
        </w:tabs>
        <w:jc w:val="both"/>
        <w:rPr>
          <w:rFonts w:ascii="Arial" w:hAnsi="Arial" w:cs="Arial"/>
          <w:sz w:val="16"/>
          <w:szCs w:val="16"/>
          <w:lang w:val="es-CO"/>
        </w:rPr>
      </w:pPr>
      <w:r w:rsidRPr="0039778E">
        <w:rPr>
          <w:rFonts w:ascii="Arial" w:hAnsi="Arial" w:cs="Arial"/>
          <w:sz w:val="16"/>
          <w:szCs w:val="16"/>
          <w:lang w:val="es-CO"/>
        </w:rPr>
        <w:t>1.30. Usuarios: Son aquellas personas naturales o jurídicas a las que, sin ser clientes, la entidad les presta un servicio.</w:t>
      </w:r>
    </w:p>
    <w:p w14:paraId="739AA8D0" w14:textId="77777777" w:rsidR="0039778E" w:rsidRPr="0039778E" w:rsidRDefault="0039778E" w:rsidP="0039778E">
      <w:pPr>
        <w:tabs>
          <w:tab w:val="left" w:pos="0"/>
        </w:tabs>
        <w:jc w:val="both"/>
        <w:rPr>
          <w:rFonts w:ascii="Arial" w:hAnsi="Arial" w:cs="Arial"/>
          <w:sz w:val="16"/>
          <w:szCs w:val="16"/>
          <w:lang w:val="es-CO"/>
        </w:rPr>
      </w:pPr>
    </w:p>
    <w:p w14:paraId="0F4B1652" w14:textId="77777777" w:rsidR="0039778E" w:rsidRPr="0039778E" w:rsidRDefault="0039778E" w:rsidP="0039778E">
      <w:pPr>
        <w:tabs>
          <w:tab w:val="left" w:pos="0"/>
        </w:tabs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39778E">
        <w:rPr>
          <w:rFonts w:ascii="Arial" w:hAnsi="Arial" w:cs="Arial"/>
          <w:bCs/>
          <w:sz w:val="16"/>
          <w:szCs w:val="16"/>
          <w:lang w:val="es-CO"/>
        </w:rPr>
        <w:t xml:space="preserve">1.31. Vinculados: Son aquellos que cumplen alguno de los criterios previstos en el artículo 2.39.3.1.2 del Decreto 2555 de 2010 en los términos establecidos en dicho artículo. </w:t>
      </w:r>
    </w:p>
    <w:p w14:paraId="4EA40AD9" w14:textId="77777777" w:rsidR="0039778E" w:rsidRPr="00E247DB" w:rsidRDefault="0039778E" w:rsidP="0039778E">
      <w:pPr>
        <w:rPr>
          <w:rFonts w:ascii="Arial" w:hAnsi="Arial" w:cs="Arial"/>
          <w:b/>
          <w:bCs/>
          <w:sz w:val="10"/>
          <w:szCs w:val="16"/>
          <w:lang w:val="es-CO"/>
        </w:rPr>
      </w:pPr>
    </w:p>
    <w:p w14:paraId="0641167B" w14:textId="77777777" w:rsidR="0039778E" w:rsidRPr="008F016A" w:rsidRDefault="0039778E" w:rsidP="0039778E">
      <w:pPr>
        <w:jc w:val="both"/>
        <w:rPr>
          <w:rFonts w:ascii="Arial" w:hAnsi="Arial" w:cs="Arial"/>
          <w:b/>
          <w:bCs/>
          <w:sz w:val="12"/>
          <w:szCs w:val="16"/>
          <w:lang w:val="es-CO"/>
        </w:rPr>
      </w:pPr>
    </w:p>
    <w:p w14:paraId="0A081287" w14:textId="77777777" w:rsidR="0039778E" w:rsidRPr="00755C7A" w:rsidRDefault="0039778E" w:rsidP="0039778E">
      <w:pPr>
        <w:pStyle w:val="Ttulo1"/>
        <w:rPr>
          <w:lang w:val="es-CO"/>
        </w:rPr>
      </w:pPr>
      <w:r w:rsidRPr="00755C7A">
        <w:rPr>
          <w:lang w:val="es-CO"/>
        </w:rPr>
        <w:t>2. ÁMBITO DE APLICACIÓN</w:t>
      </w:r>
    </w:p>
    <w:p w14:paraId="72BB6E1A" w14:textId="77777777" w:rsidR="0039778E" w:rsidRPr="00755C7A" w:rsidRDefault="0039778E" w:rsidP="0039778E">
      <w:pPr>
        <w:tabs>
          <w:tab w:val="left" w:pos="540"/>
        </w:tabs>
        <w:jc w:val="both"/>
        <w:rPr>
          <w:rFonts w:ascii="Arial" w:hAnsi="Arial" w:cs="Arial"/>
          <w:sz w:val="16"/>
          <w:szCs w:val="16"/>
          <w:lang w:val="es-CO"/>
        </w:rPr>
      </w:pPr>
      <w:r w:rsidRPr="00755C7A">
        <w:rPr>
          <w:rFonts w:ascii="Arial" w:hAnsi="Arial" w:cs="Arial"/>
          <w:sz w:val="18"/>
          <w:szCs w:val="16"/>
          <w:lang w:val="es-CO"/>
        </w:rPr>
        <w:t xml:space="preserve"> </w:t>
      </w:r>
    </w:p>
    <w:p w14:paraId="1B7BC9F8" w14:textId="77777777" w:rsidR="0039778E" w:rsidRPr="00082898" w:rsidRDefault="0039778E" w:rsidP="0039778E">
      <w:pPr>
        <w:tabs>
          <w:tab w:val="left" w:pos="6960"/>
        </w:tabs>
        <w:jc w:val="both"/>
        <w:rPr>
          <w:rFonts w:ascii="Arial" w:hAnsi="Arial" w:cs="Arial"/>
          <w:sz w:val="16"/>
          <w:szCs w:val="16"/>
          <w:lang w:val="es-CO"/>
        </w:rPr>
      </w:pPr>
      <w:r w:rsidRPr="00082898">
        <w:rPr>
          <w:rFonts w:ascii="Arial" w:hAnsi="Arial" w:cs="Arial"/>
          <w:sz w:val="16"/>
          <w:szCs w:val="16"/>
          <w:lang w:val="es-CO"/>
        </w:rPr>
        <w:t xml:space="preserve">Corresponde a las entidades vigiladas diseñar e implementar </w:t>
      </w:r>
      <w:r w:rsidRPr="00082898">
        <w:rPr>
          <w:rFonts w:ascii="Arial" w:hAnsi="Arial" w:cs="Arial"/>
          <w:bCs/>
          <w:sz w:val="16"/>
          <w:szCs w:val="16"/>
          <w:lang w:val="es-CO"/>
        </w:rPr>
        <w:t>un</w:t>
      </w:r>
      <w:r w:rsidRPr="00082898">
        <w:rPr>
          <w:rFonts w:ascii="Arial" w:hAnsi="Arial" w:cs="Arial"/>
          <w:sz w:val="16"/>
          <w:szCs w:val="16"/>
          <w:lang w:val="es-CO"/>
        </w:rPr>
        <w:t xml:space="preserve"> SARLAFT </w:t>
      </w:r>
      <w:r w:rsidRPr="00082898">
        <w:rPr>
          <w:rFonts w:ascii="Arial" w:hAnsi="Arial" w:cs="Arial"/>
          <w:bCs/>
          <w:sz w:val="16"/>
          <w:szCs w:val="16"/>
          <w:lang w:val="es-CO"/>
        </w:rPr>
        <w:t>efectivo</w:t>
      </w:r>
      <w:r w:rsidRPr="00082898">
        <w:rPr>
          <w:rFonts w:ascii="Arial" w:hAnsi="Arial" w:cs="Arial"/>
          <w:sz w:val="16"/>
          <w:szCs w:val="16"/>
          <w:lang w:val="es-CO"/>
        </w:rPr>
        <w:t xml:space="preserve"> de acuerdo con los criterios y parámetros mínimos exigidos en este Capítulo, sin perjuicio de advertir que de acuerdo con el literal e. del numeral 2 del art. 102 del EOSF debe estar en consonancia con los estándares internacionales sobre la materia, especialmente los proferidos por el GAFI - GAFILAT. </w:t>
      </w:r>
    </w:p>
    <w:p w14:paraId="76FFDF92" w14:textId="2D87848D" w:rsidR="0039778E" w:rsidRPr="008F016A" w:rsidRDefault="00082898" w:rsidP="0039778E">
      <w:pPr>
        <w:jc w:val="both"/>
        <w:rPr>
          <w:rFonts w:ascii="Arial" w:hAnsi="Arial" w:cs="Arial"/>
          <w:sz w:val="12"/>
          <w:szCs w:val="16"/>
          <w:lang w:val="es-CO"/>
        </w:rPr>
      </w:pPr>
      <w:r>
        <w:rPr>
          <w:rFonts w:ascii="Arial" w:hAnsi="Arial" w:cs="Arial"/>
          <w:noProof/>
          <w:sz w:val="16"/>
          <w:szCs w:val="16"/>
          <w:lang w:val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44C20" wp14:editId="7883721F">
                <wp:simplePos x="0" y="0"/>
                <wp:positionH relativeFrom="column">
                  <wp:posOffset>-249882</wp:posOffset>
                </wp:positionH>
                <wp:positionV relativeFrom="paragraph">
                  <wp:posOffset>107493</wp:posOffset>
                </wp:positionV>
                <wp:extent cx="16720" cy="1486601"/>
                <wp:effectExtent l="0" t="0" r="21590" b="37465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720" cy="14866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B699A7" id="Conector recto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.7pt,8.45pt" to="-18.4pt,1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" strokecolor="black [3213]" strokeweight="1pt">
                <v:stroke joinstyle="miter"/>
              </v:line>
            </w:pict>
          </mc:Fallback>
        </mc:AlternateContent>
      </w:r>
    </w:p>
    <w:p w14:paraId="5130D1E2" w14:textId="51D1CEEB" w:rsidR="0039778E" w:rsidRPr="00755C7A" w:rsidRDefault="0039778E" w:rsidP="0039778E">
      <w:pPr>
        <w:jc w:val="both"/>
        <w:rPr>
          <w:rFonts w:ascii="Arial" w:hAnsi="Arial" w:cs="Arial"/>
          <w:sz w:val="16"/>
          <w:szCs w:val="16"/>
          <w:lang w:val="es-CO"/>
        </w:rPr>
      </w:pPr>
      <w:r w:rsidRPr="00755C7A">
        <w:rPr>
          <w:rFonts w:ascii="Arial" w:hAnsi="Arial" w:cs="Arial"/>
          <w:sz w:val="16"/>
          <w:szCs w:val="16"/>
          <w:lang w:val="es-CO"/>
        </w:rPr>
        <w:t>Salvo en lo dispuesto en el numeral 2.1 de este Capítulo, las siguientes entidades se encuentran exceptuadas de la aplicación de las instrucciones contenidas en el presente Capítulo: el Fondo de Garantías de Instituciones Financieras “</w:t>
      </w:r>
      <w:proofErr w:type="spellStart"/>
      <w:r w:rsidRPr="00755C7A">
        <w:rPr>
          <w:rFonts w:ascii="Arial" w:hAnsi="Arial" w:cs="Arial"/>
          <w:sz w:val="16"/>
          <w:szCs w:val="16"/>
          <w:lang w:val="es-CO"/>
        </w:rPr>
        <w:t>Fogafin</w:t>
      </w:r>
      <w:proofErr w:type="spellEnd"/>
      <w:r w:rsidRPr="00755C7A">
        <w:rPr>
          <w:rFonts w:ascii="Arial" w:hAnsi="Arial" w:cs="Arial"/>
          <w:sz w:val="16"/>
          <w:szCs w:val="16"/>
          <w:lang w:val="es-CO"/>
        </w:rPr>
        <w:t>”, el Fondo de Garantías de Entidades Cooperativas “</w:t>
      </w:r>
      <w:proofErr w:type="spellStart"/>
      <w:r w:rsidRPr="00755C7A">
        <w:rPr>
          <w:rFonts w:ascii="Arial" w:hAnsi="Arial" w:cs="Arial"/>
          <w:sz w:val="16"/>
          <w:szCs w:val="16"/>
          <w:lang w:val="es-CO"/>
        </w:rPr>
        <w:t>Fogacoop</w:t>
      </w:r>
      <w:proofErr w:type="spellEnd"/>
      <w:r w:rsidRPr="00755C7A">
        <w:rPr>
          <w:rFonts w:ascii="Arial" w:hAnsi="Arial" w:cs="Arial"/>
          <w:sz w:val="16"/>
          <w:szCs w:val="16"/>
          <w:lang w:val="es-CO"/>
        </w:rPr>
        <w:t xml:space="preserve">”, </w:t>
      </w:r>
      <w:r w:rsidRPr="00755C7A">
        <w:rPr>
          <w:rFonts w:ascii="Arial" w:hAnsi="Arial" w:cs="Arial"/>
          <w:bCs/>
          <w:sz w:val="16"/>
          <w:szCs w:val="16"/>
          <w:lang w:val="es-CO"/>
        </w:rPr>
        <w:t xml:space="preserve">el Fondo Nacional de Garantías S.A. “F.N.G.”, los </w:t>
      </w:r>
      <w:r w:rsidRPr="00755C7A">
        <w:rPr>
          <w:rFonts w:ascii="Arial" w:hAnsi="Arial" w:cs="Arial"/>
          <w:sz w:val="16"/>
          <w:szCs w:val="16"/>
          <w:lang w:val="es-CO"/>
        </w:rPr>
        <w:t xml:space="preserve">fondos mutuos de inversión sometidos a vigilancia permanente de la SFC, las sociedades </w:t>
      </w:r>
      <w:r w:rsidRPr="00755C7A">
        <w:rPr>
          <w:rFonts w:ascii="Arial" w:hAnsi="Arial" w:cs="Arial"/>
          <w:bCs/>
          <w:sz w:val="16"/>
          <w:szCs w:val="16"/>
          <w:lang w:val="es-CO"/>
        </w:rPr>
        <w:t xml:space="preserve">calificadoras de valores y/o riesgo, las </w:t>
      </w:r>
      <w:r w:rsidRPr="00755C7A">
        <w:rPr>
          <w:rFonts w:ascii="Arial" w:hAnsi="Arial" w:cs="Arial"/>
          <w:sz w:val="16"/>
          <w:szCs w:val="16"/>
          <w:lang w:val="es-CO"/>
        </w:rPr>
        <w:t xml:space="preserve">oficinas de </w:t>
      </w:r>
      <w:r w:rsidRPr="00082898">
        <w:rPr>
          <w:rFonts w:ascii="Arial" w:hAnsi="Arial" w:cs="Arial"/>
          <w:sz w:val="16"/>
          <w:szCs w:val="16"/>
          <w:lang w:val="es-CO"/>
        </w:rPr>
        <w:t>r</w:t>
      </w:r>
      <w:r w:rsidRPr="00082898">
        <w:rPr>
          <w:rFonts w:ascii="Arial" w:hAnsi="Arial" w:cs="Arial"/>
          <w:bCs/>
          <w:sz w:val="16"/>
          <w:szCs w:val="16"/>
          <w:lang w:val="es-CO"/>
        </w:rPr>
        <w:t>epresentación de instituciones financieras</w:t>
      </w:r>
      <w:r w:rsidRPr="00082898">
        <w:rPr>
          <w:rFonts w:ascii="Arial" w:hAnsi="Arial" w:cs="Arial"/>
          <w:bCs/>
          <w:sz w:val="16"/>
          <w:szCs w:val="16"/>
        </w:rPr>
        <w:t xml:space="preserve"> y de reaseguros del exterior, los </w:t>
      </w:r>
      <w:r w:rsidRPr="00082898">
        <w:rPr>
          <w:rFonts w:ascii="Arial" w:hAnsi="Arial" w:cs="Arial"/>
          <w:bCs/>
          <w:sz w:val="16"/>
          <w:szCs w:val="16"/>
          <w:lang w:val="es-CO"/>
        </w:rPr>
        <w:t>intermediarios de reaseguros, las oficinas de representación de instituciones del mercado de valores del exterior, los organismos de autorregulación, los INFIS</w:t>
      </w:r>
      <w:r w:rsidR="002336E9" w:rsidRPr="00082898">
        <w:rPr>
          <w:rFonts w:ascii="Arial" w:hAnsi="Arial" w:cs="Arial"/>
          <w:bCs/>
          <w:sz w:val="16"/>
          <w:szCs w:val="16"/>
          <w:lang w:val="es-CO"/>
        </w:rPr>
        <w:t xml:space="preserve">, </w:t>
      </w:r>
      <w:r w:rsidR="002336E9" w:rsidRPr="00082898">
        <w:rPr>
          <w:rFonts w:ascii="Arial" w:hAnsi="Arial" w:cs="Arial"/>
          <w:b/>
          <w:sz w:val="16"/>
          <w:szCs w:val="16"/>
        </w:rPr>
        <w:t>las sociedades de financiación colaborativa a través de valores, las bolsas de valores y los sistemas de negociación o registro</w:t>
      </w:r>
      <w:r w:rsidR="002336E9" w:rsidRPr="002336E9">
        <w:rPr>
          <w:rFonts w:ascii="Arial" w:hAnsi="Arial" w:cs="Arial"/>
          <w:b/>
          <w:sz w:val="16"/>
          <w:szCs w:val="16"/>
        </w:rPr>
        <w:t xml:space="preserve"> de valores que realicen la actividad de financiación colaborativa</w:t>
      </w:r>
      <w:r w:rsidR="002336E9" w:rsidRPr="002336E9">
        <w:rPr>
          <w:rFonts w:ascii="Arial" w:hAnsi="Arial" w:cs="Arial"/>
          <w:b/>
          <w:bCs/>
          <w:sz w:val="16"/>
          <w:szCs w:val="16"/>
          <w:lang w:val="es-CO"/>
        </w:rPr>
        <w:t xml:space="preserve"> (“SOFICO”)</w:t>
      </w:r>
      <w:r w:rsidR="002336E9" w:rsidRPr="002336E9">
        <w:rPr>
          <w:rFonts w:ascii="Arial" w:hAnsi="Arial" w:cs="Arial"/>
          <w:bCs/>
          <w:sz w:val="16"/>
          <w:szCs w:val="16"/>
          <w:lang w:val="es-CO"/>
        </w:rPr>
        <w:t>,</w:t>
      </w:r>
      <w:r w:rsidR="002336E9" w:rsidRPr="002336E9">
        <w:rPr>
          <w:rFonts w:ascii="Arial" w:hAnsi="Arial" w:cs="Arial"/>
          <w:b/>
          <w:bCs/>
          <w:sz w:val="16"/>
          <w:szCs w:val="16"/>
          <w:lang w:val="es-CO"/>
        </w:rPr>
        <w:t xml:space="preserve"> </w:t>
      </w:r>
      <w:r w:rsidRPr="002336E9">
        <w:rPr>
          <w:rFonts w:ascii="Arial" w:hAnsi="Arial" w:cs="Arial"/>
          <w:bCs/>
          <w:sz w:val="16"/>
          <w:szCs w:val="16"/>
          <w:lang w:val="es-CO"/>
        </w:rPr>
        <w:t>los proveedores de infraestructura</w:t>
      </w:r>
      <w:r w:rsidRPr="00755C7A">
        <w:rPr>
          <w:rFonts w:ascii="Arial" w:hAnsi="Arial" w:cs="Arial"/>
          <w:bCs/>
          <w:sz w:val="16"/>
          <w:szCs w:val="16"/>
          <w:lang w:val="es-CO"/>
        </w:rPr>
        <w:t xml:space="preserve"> de conformidad con la definición del </w:t>
      </w:r>
      <w:r w:rsidRPr="00755C7A">
        <w:rPr>
          <w:rFonts w:ascii="Arial" w:hAnsi="Arial" w:cs="Arial"/>
          <w:sz w:val="16"/>
          <w:szCs w:val="16"/>
          <w:lang w:val="es-CO"/>
        </w:rPr>
        <w:t>art.</w:t>
      </w:r>
      <w:r w:rsidRPr="00755C7A">
        <w:rPr>
          <w:rFonts w:ascii="Arial" w:hAnsi="Arial" w:cs="Arial"/>
          <w:bCs/>
          <w:sz w:val="16"/>
          <w:szCs w:val="16"/>
          <w:lang w:val="es-CO"/>
        </w:rPr>
        <w:t xml:space="preserve"> 11.2.1.6.4 del Decreto 2555 de 2010, con excepción de los almacenes generales de depósito y los administradores de sistemas de pago de bajo valor. Estas excepciones no afectan el deber legal de dichas entidades de cumplir lo establecido en </w:t>
      </w:r>
      <w:r w:rsidRPr="00755C7A">
        <w:rPr>
          <w:rFonts w:ascii="Arial" w:hAnsi="Arial" w:cs="Arial"/>
          <w:sz w:val="16"/>
          <w:szCs w:val="16"/>
          <w:lang w:val="es-CO"/>
        </w:rPr>
        <w:t>los arts. 102 a 107 del EOSF, en lo que les resulte pertinente de acuerdo con su actividad, especialmente respecto al envío de los reportes de transacciones en efectivo, clientes exonerados y ROS a la UIAF</w:t>
      </w:r>
      <w:r>
        <w:rPr>
          <w:rFonts w:ascii="Arial" w:hAnsi="Arial" w:cs="Arial"/>
          <w:sz w:val="16"/>
          <w:szCs w:val="16"/>
          <w:lang w:val="es-CO"/>
        </w:rPr>
        <w:t xml:space="preserve"> </w:t>
      </w:r>
      <w:r w:rsidRPr="00755C7A">
        <w:rPr>
          <w:rFonts w:ascii="Arial" w:hAnsi="Arial" w:cs="Arial"/>
          <w:sz w:val="16"/>
          <w:szCs w:val="16"/>
          <w:lang w:val="es-CO"/>
        </w:rPr>
        <w:t xml:space="preserve">para lo cual deben emplear los </w:t>
      </w:r>
      <w:r w:rsidRPr="002336E9">
        <w:rPr>
          <w:rFonts w:ascii="Arial" w:hAnsi="Arial" w:cs="Arial"/>
          <w:sz w:val="16"/>
          <w:szCs w:val="16"/>
          <w:lang w:val="es-CO"/>
        </w:rPr>
        <w:t>documentos técnicos e instructivos</w:t>
      </w:r>
      <w:r w:rsidRPr="00755C7A">
        <w:rPr>
          <w:rFonts w:ascii="Arial" w:hAnsi="Arial" w:cs="Arial"/>
          <w:sz w:val="16"/>
          <w:szCs w:val="16"/>
          <w:lang w:val="es-CO"/>
        </w:rPr>
        <w:t xml:space="preserve"> correspondientes, anexos al presente capítulo</w:t>
      </w:r>
      <w:r w:rsidR="002336E9">
        <w:rPr>
          <w:rFonts w:ascii="Arial" w:hAnsi="Arial" w:cs="Arial"/>
          <w:sz w:val="16"/>
          <w:szCs w:val="16"/>
          <w:lang w:val="es-CO"/>
        </w:rPr>
        <w:t>.</w:t>
      </w:r>
    </w:p>
    <w:p w14:paraId="58F0B007" w14:textId="77777777" w:rsidR="0039778E" w:rsidRDefault="0039778E" w:rsidP="0039778E">
      <w:pPr>
        <w:jc w:val="both"/>
        <w:rPr>
          <w:rFonts w:ascii="Arial" w:hAnsi="Arial" w:cs="Arial"/>
          <w:bCs/>
          <w:sz w:val="16"/>
          <w:szCs w:val="16"/>
          <w:lang w:val="es-CO"/>
        </w:rPr>
      </w:pPr>
    </w:p>
    <w:p w14:paraId="249DF016" w14:textId="77777777" w:rsidR="0039778E" w:rsidRDefault="0039778E" w:rsidP="0039778E">
      <w:pPr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755C7A">
        <w:rPr>
          <w:rFonts w:ascii="Arial" w:hAnsi="Arial" w:cs="Arial"/>
          <w:bCs/>
          <w:sz w:val="16"/>
          <w:szCs w:val="16"/>
          <w:lang w:val="es-CO"/>
        </w:rPr>
        <w:t>Igualmente, se encuentran exceptuadas de las presentes instrucciones las entidades administradoras del régimen de prima media con prestación definida, excepto aquellas que se encuentran autorizadas por la ley para recibir nuevos afiliados.</w:t>
      </w:r>
    </w:p>
    <w:p w14:paraId="5A1032EA" w14:textId="77777777" w:rsidR="0039778E" w:rsidRDefault="0039778E" w:rsidP="0039778E">
      <w:pPr>
        <w:jc w:val="both"/>
        <w:rPr>
          <w:rFonts w:ascii="Arial" w:hAnsi="Arial" w:cs="Arial"/>
          <w:bCs/>
          <w:sz w:val="16"/>
          <w:szCs w:val="16"/>
          <w:lang w:val="es-CO"/>
        </w:rPr>
      </w:pPr>
    </w:p>
    <w:p w14:paraId="3A7E1A51" w14:textId="77777777" w:rsidR="0039778E" w:rsidRPr="00755C7A" w:rsidRDefault="0039778E" w:rsidP="0039778E">
      <w:pPr>
        <w:tabs>
          <w:tab w:val="left" w:pos="6960"/>
        </w:tabs>
        <w:jc w:val="both"/>
        <w:rPr>
          <w:rFonts w:ascii="Arial" w:hAnsi="Arial" w:cs="Arial"/>
          <w:sz w:val="16"/>
          <w:szCs w:val="16"/>
          <w:lang w:val="es-CO"/>
        </w:rPr>
      </w:pPr>
      <w:r w:rsidRPr="00755C7A">
        <w:rPr>
          <w:rFonts w:ascii="Arial" w:hAnsi="Arial" w:cs="Arial"/>
          <w:sz w:val="16"/>
          <w:szCs w:val="16"/>
          <w:lang w:val="es-CO"/>
        </w:rPr>
        <w:t>Las entidades sometidas a la inspección y vigilancia de la SFC que deban implementar el SARLAFT, y que en el desarrollo de su actividad pretendan vincular como clientes a entidades vigiladas por esta Superintendencia, se encuentran facultadas para exceptuar del cumplimiento de</w:t>
      </w:r>
      <w:r w:rsidRPr="00755C7A">
        <w:rPr>
          <w:rFonts w:ascii="Arial" w:hAnsi="Arial" w:cs="Arial"/>
          <w:b/>
          <w:sz w:val="16"/>
          <w:szCs w:val="16"/>
          <w:lang w:val="es-CO"/>
        </w:rPr>
        <w:t xml:space="preserve"> </w:t>
      </w:r>
      <w:r w:rsidRPr="00755C7A">
        <w:rPr>
          <w:rFonts w:ascii="Arial" w:hAnsi="Arial" w:cs="Arial"/>
          <w:sz w:val="16"/>
          <w:szCs w:val="16"/>
          <w:lang w:val="es-CO"/>
        </w:rPr>
        <w:t xml:space="preserve">las instrucciones relativas al conocimiento del cliente a tales clientes. </w:t>
      </w:r>
    </w:p>
    <w:p w14:paraId="751A0383" w14:textId="77777777" w:rsidR="0039778E" w:rsidRPr="0039778E" w:rsidRDefault="0039778E" w:rsidP="0039778E">
      <w:pPr>
        <w:tabs>
          <w:tab w:val="left" w:pos="6960"/>
        </w:tabs>
        <w:jc w:val="both"/>
        <w:rPr>
          <w:rFonts w:ascii="Arial" w:hAnsi="Arial" w:cs="Arial"/>
          <w:bCs/>
          <w:sz w:val="16"/>
          <w:szCs w:val="16"/>
        </w:rPr>
      </w:pPr>
    </w:p>
    <w:p w14:paraId="15325246" w14:textId="77777777" w:rsidR="0039778E" w:rsidRDefault="0039778E" w:rsidP="0039778E">
      <w:pPr>
        <w:tabs>
          <w:tab w:val="left" w:pos="6960"/>
        </w:tabs>
        <w:jc w:val="both"/>
        <w:rPr>
          <w:rFonts w:ascii="Arial" w:hAnsi="Arial" w:cs="Arial"/>
          <w:b/>
          <w:sz w:val="16"/>
          <w:szCs w:val="16"/>
          <w:lang w:val="es-CO"/>
        </w:rPr>
      </w:pPr>
      <w:r w:rsidRPr="00755C7A">
        <w:rPr>
          <w:rFonts w:ascii="Arial" w:hAnsi="Arial" w:cs="Arial"/>
          <w:bCs/>
          <w:sz w:val="16"/>
          <w:szCs w:val="16"/>
          <w:lang w:val="es-CO"/>
        </w:rPr>
        <w:t>El SARLAFT que implementen las entidades vigiladas en desarrollo de lo dispuesto en las presentes instrucciones debe atender a la naturaleza, objeto social y demás características particulares de cada una de ellas</w:t>
      </w:r>
      <w:r w:rsidRPr="00755C7A">
        <w:rPr>
          <w:rFonts w:ascii="Arial" w:hAnsi="Arial" w:cs="Arial"/>
          <w:b/>
          <w:sz w:val="16"/>
          <w:szCs w:val="16"/>
          <w:lang w:val="es-CO"/>
        </w:rPr>
        <w:t xml:space="preserve"> </w:t>
      </w:r>
    </w:p>
    <w:p w14:paraId="468B0AA4" w14:textId="77777777" w:rsidR="0039778E" w:rsidRDefault="0039778E" w:rsidP="0039778E">
      <w:pPr>
        <w:tabs>
          <w:tab w:val="left" w:pos="6960"/>
        </w:tabs>
        <w:jc w:val="both"/>
        <w:rPr>
          <w:rFonts w:ascii="Arial" w:hAnsi="Arial" w:cs="Arial"/>
          <w:b/>
          <w:sz w:val="16"/>
          <w:szCs w:val="16"/>
          <w:lang w:val="es-CO"/>
        </w:rPr>
      </w:pPr>
    </w:p>
    <w:p w14:paraId="5F240CCB" w14:textId="77777777" w:rsidR="0039778E" w:rsidRPr="00755C7A" w:rsidRDefault="0039778E" w:rsidP="0039778E">
      <w:pPr>
        <w:tabs>
          <w:tab w:val="left" w:pos="6960"/>
        </w:tabs>
        <w:jc w:val="both"/>
        <w:rPr>
          <w:rFonts w:ascii="Arial" w:hAnsi="Arial" w:cs="Arial"/>
          <w:b/>
          <w:bCs/>
          <w:sz w:val="16"/>
          <w:szCs w:val="16"/>
          <w:lang w:val="es-CO"/>
        </w:rPr>
      </w:pPr>
      <w:r w:rsidRPr="00755C7A">
        <w:rPr>
          <w:rFonts w:ascii="Arial" w:hAnsi="Arial" w:cs="Arial"/>
          <w:b/>
          <w:bCs/>
          <w:sz w:val="16"/>
          <w:szCs w:val="16"/>
          <w:lang w:val="es-CO"/>
        </w:rPr>
        <w:t xml:space="preserve">2.1. Funcionario responsable de las medidas de control del lavado de activos y financiación del terrorismo </w:t>
      </w:r>
    </w:p>
    <w:p w14:paraId="050BB213" w14:textId="77777777" w:rsidR="0039778E" w:rsidRPr="00755C7A" w:rsidRDefault="0039778E" w:rsidP="0039778E">
      <w:pPr>
        <w:tabs>
          <w:tab w:val="left" w:pos="6960"/>
        </w:tabs>
        <w:jc w:val="both"/>
        <w:rPr>
          <w:rFonts w:ascii="Arial" w:hAnsi="Arial" w:cs="Arial"/>
          <w:bCs/>
          <w:sz w:val="16"/>
          <w:szCs w:val="16"/>
          <w:lang w:val="es-CO"/>
        </w:rPr>
      </w:pPr>
    </w:p>
    <w:p w14:paraId="2CBB2CB7" w14:textId="77777777" w:rsidR="0039778E" w:rsidRPr="00755C7A" w:rsidRDefault="0039778E" w:rsidP="0039778E">
      <w:pPr>
        <w:tabs>
          <w:tab w:val="left" w:pos="6960"/>
        </w:tabs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755C7A">
        <w:rPr>
          <w:rFonts w:ascii="Arial" w:hAnsi="Arial" w:cs="Arial"/>
          <w:bCs/>
          <w:sz w:val="16"/>
          <w:szCs w:val="16"/>
          <w:lang w:val="es-CO"/>
        </w:rPr>
        <w:t xml:space="preserve">De acuerdo con el numeral 3 del </w:t>
      </w:r>
      <w:r w:rsidRPr="00755C7A">
        <w:rPr>
          <w:rFonts w:ascii="Arial" w:hAnsi="Arial" w:cs="Arial"/>
          <w:sz w:val="16"/>
          <w:szCs w:val="16"/>
          <w:lang w:val="es-CO"/>
        </w:rPr>
        <w:t>art.</w:t>
      </w:r>
      <w:r w:rsidRPr="00755C7A">
        <w:rPr>
          <w:rFonts w:ascii="Arial" w:hAnsi="Arial" w:cs="Arial"/>
          <w:bCs/>
          <w:sz w:val="16"/>
          <w:szCs w:val="16"/>
          <w:lang w:val="es-CO"/>
        </w:rPr>
        <w:t xml:space="preserve"> 102 del EOSF, las entidades vigiladas deben diseñar y poner en práctica procedimientos específicos para el control del </w:t>
      </w:r>
      <w:r w:rsidRPr="00082898">
        <w:rPr>
          <w:rFonts w:ascii="Arial" w:hAnsi="Arial" w:cs="Arial"/>
          <w:bCs/>
          <w:sz w:val="16"/>
          <w:szCs w:val="16"/>
          <w:lang w:val="es-CO"/>
        </w:rPr>
        <w:t xml:space="preserve">riesgo de </w:t>
      </w:r>
      <w:r w:rsidRPr="00082898">
        <w:rPr>
          <w:rFonts w:ascii="Arial" w:hAnsi="Arial" w:cs="Arial"/>
          <w:sz w:val="16"/>
          <w:szCs w:val="16"/>
          <w:lang w:val="es-CO"/>
        </w:rPr>
        <w:t>LA/FT</w:t>
      </w:r>
      <w:r w:rsidRPr="00082898">
        <w:rPr>
          <w:rFonts w:ascii="Arial" w:hAnsi="Arial" w:cs="Arial"/>
          <w:bCs/>
          <w:sz w:val="16"/>
          <w:szCs w:val="16"/>
          <w:lang w:val="es-CO"/>
        </w:rPr>
        <w:t xml:space="preserve"> y designar</w:t>
      </w:r>
      <w:r w:rsidRPr="00755C7A">
        <w:rPr>
          <w:rFonts w:ascii="Arial" w:hAnsi="Arial" w:cs="Arial"/>
          <w:bCs/>
          <w:sz w:val="16"/>
          <w:szCs w:val="16"/>
          <w:lang w:val="es-CO"/>
        </w:rPr>
        <w:t xml:space="preserve"> funcionarios responsables de verificar el adecuado cumplimiento de dichos procedimientos. </w:t>
      </w:r>
    </w:p>
    <w:p w14:paraId="23AF2998" w14:textId="77777777" w:rsidR="0039778E" w:rsidRPr="00755C7A" w:rsidRDefault="0039778E" w:rsidP="0039778E">
      <w:pPr>
        <w:tabs>
          <w:tab w:val="left" w:pos="6960"/>
        </w:tabs>
        <w:jc w:val="both"/>
        <w:rPr>
          <w:rFonts w:ascii="Arial" w:hAnsi="Arial" w:cs="Arial"/>
          <w:bCs/>
          <w:sz w:val="16"/>
          <w:szCs w:val="16"/>
          <w:lang w:val="es-CO"/>
        </w:rPr>
      </w:pPr>
    </w:p>
    <w:p w14:paraId="11DB8024" w14:textId="77777777" w:rsidR="0039778E" w:rsidRPr="00755C7A" w:rsidRDefault="0039778E" w:rsidP="0039778E">
      <w:pPr>
        <w:tabs>
          <w:tab w:val="left" w:pos="6960"/>
        </w:tabs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755C7A">
        <w:rPr>
          <w:rFonts w:ascii="Arial" w:hAnsi="Arial" w:cs="Arial"/>
          <w:bCs/>
          <w:sz w:val="16"/>
          <w:szCs w:val="16"/>
          <w:lang w:val="es-CO"/>
        </w:rPr>
        <w:t>Para tal efecto, las entidades vigiladas exceptuadas de la aplicación de las demás instrucciones establecidas en este Capítulo</w:t>
      </w:r>
      <w:r w:rsidRPr="004B6B33">
        <w:rPr>
          <w:rFonts w:ascii="Arial" w:hAnsi="Arial" w:cs="Arial"/>
          <w:bCs/>
          <w:sz w:val="16"/>
          <w:szCs w:val="16"/>
          <w:lang w:val="es-CO"/>
        </w:rPr>
        <w:t>,</w:t>
      </w:r>
      <w:r w:rsidRPr="00755C7A">
        <w:rPr>
          <w:rFonts w:ascii="Arial" w:hAnsi="Arial" w:cs="Arial"/>
          <w:bCs/>
          <w:sz w:val="16"/>
          <w:szCs w:val="16"/>
          <w:lang w:val="es-CO"/>
        </w:rPr>
        <w:t xml:space="preserve"> de acuerdo con lo establecido en el numeral 2 (en adelante entidades vigiladas exceptuadas), deben atender las siguientes instrucciones:</w:t>
      </w:r>
    </w:p>
    <w:p w14:paraId="2CCFA957" w14:textId="77777777" w:rsidR="0039778E" w:rsidRPr="00755C7A" w:rsidRDefault="0039778E" w:rsidP="0039778E">
      <w:pPr>
        <w:tabs>
          <w:tab w:val="left" w:pos="6960"/>
        </w:tabs>
        <w:jc w:val="both"/>
        <w:rPr>
          <w:rFonts w:ascii="Arial" w:hAnsi="Arial" w:cs="Arial"/>
          <w:bCs/>
          <w:sz w:val="16"/>
          <w:szCs w:val="16"/>
          <w:lang w:val="es-CO"/>
        </w:rPr>
      </w:pPr>
    </w:p>
    <w:p w14:paraId="10C3A854" w14:textId="4E321DC6" w:rsidR="00A404E2" w:rsidRPr="008F016A" w:rsidRDefault="0039778E" w:rsidP="008F016A">
      <w:pPr>
        <w:tabs>
          <w:tab w:val="left" w:pos="6960"/>
        </w:tabs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755C7A">
        <w:rPr>
          <w:rFonts w:ascii="Arial" w:hAnsi="Arial" w:cs="Arial"/>
          <w:bCs/>
          <w:sz w:val="16"/>
          <w:szCs w:val="16"/>
          <w:lang w:val="es-CO"/>
        </w:rPr>
        <w:t>2.1.1. Funciones</w:t>
      </w:r>
      <w:bookmarkEnd w:id="0"/>
    </w:p>
    <w:sectPr w:rsidR="00A404E2" w:rsidRPr="008F016A" w:rsidSect="001803AC">
      <w:headerReference w:type="default" r:id="rId11"/>
      <w:footerReference w:type="default" r:id="rId12"/>
      <w:pgSz w:w="12240" w:h="18720" w:code="257"/>
      <w:pgMar w:top="1418" w:right="1701" w:bottom="1418" w:left="1701" w:header="1134" w:footer="1134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51C37" w14:textId="77777777" w:rsidR="00C84627" w:rsidRDefault="00C84627">
      <w:r>
        <w:separator/>
      </w:r>
    </w:p>
  </w:endnote>
  <w:endnote w:type="continuationSeparator" w:id="0">
    <w:p w14:paraId="3AA213EA" w14:textId="77777777" w:rsidR="00C84627" w:rsidRDefault="00C84627">
      <w:r>
        <w:continuationSeparator/>
      </w:r>
    </w:p>
  </w:endnote>
  <w:endnote w:type="continuationNotice" w:id="1">
    <w:p w14:paraId="78652ECF" w14:textId="77777777" w:rsidR="00C84627" w:rsidRDefault="00C846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3A670" w14:textId="77777777" w:rsidR="00C84627" w:rsidRDefault="00C84627" w:rsidP="0056061B">
    <w:pPr>
      <w:pStyle w:val="Piedepgina"/>
      <w:tabs>
        <w:tab w:val="clear" w:pos="4419"/>
        <w:tab w:val="center" w:pos="8647"/>
      </w:tabs>
      <w:jc w:val="both"/>
      <w:rPr>
        <w:b/>
        <w:sz w:val="18"/>
        <w:szCs w:val="18"/>
      </w:rPr>
    </w:pPr>
  </w:p>
  <w:p w14:paraId="1CA4FB3E" w14:textId="3A5D1226" w:rsidR="00C84627" w:rsidRPr="00E35506" w:rsidRDefault="00C84627" w:rsidP="0056061B">
    <w:pPr>
      <w:pStyle w:val="Piedepgina"/>
      <w:tabs>
        <w:tab w:val="clear" w:pos="4419"/>
        <w:tab w:val="center" w:pos="8647"/>
      </w:tabs>
      <w:jc w:val="both"/>
      <w:rPr>
        <w:b/>
        <w:sz w:val="18"/>
        <w:szCs w:val="18"/>
      </w:rPr>
    </w:pPr>
    <w:r w:rsidRPr="00E35506">
      <w:rPr>
        <w:b/>
        <w:sz w:val="18"/>
        <w:szCs w:val="18"/>
      </w:rPr>
      <w:t xml:space="preserve">PARTE I – TÍTULO IV – CAPÍTULO IV                                                                                    </w:t>
    </w:r>
    <w:r>
      <w:rPr>
        <w:b/>
        <w:sz w:val="18"/>
        <w:szCs w:val="18"/>
      </w:rPr>
      <w:t xml:space="preserve">  </w:t>
    </w:r>
    <w:r w:rsidRPr="00E35506">
      <w:rPr>
        <w:b/>
        <w:sz w:val="18"/>
        <w:szCs w:val="18"/>
      </w:rPr>
      <w:t xml:space="preserve">    PÁGINA </w:t>
    </w:r>
    <w:r w:rsidR="0039778E">
      <w:rPr>
        <w:b/>
        <w:sz w:val="18"/>
        <w:szCs w:val="18"/>
      </w:rPr>
      <w:t>3</w:t>
    </w:r>
  </w:p>
  <w:p w14:paraId="00474A3A" w14:textId="64A145AC" w:rsidR="00C84627" w:rsidRPr="00D6477B" w:rsidRDefault="00C84627" w:rsidP="0022738D">
    <w:pPr>
      <w:pStyle w:val="Piedepgina"/>
      <w:tabs>
        <w:tab w:val="right" w:pos="9600"/>
      </w:tabs>
      <w:rPr>
        <w:b/>
        <w:sz w:val="18"/>
      </w:rPr>
    </w:pPr>
    <w:r w:rsidRPr="00D6477B">
      <w:rPr>
        <w:b/>
        <w:sz w:val="18"/>
      </w:rPr>
      <w:t xml:space="preserve">Circular </w:t>
    </w:r>
    <w:proofErr w:type="gramStart"/>
    <w:r w:rsidRPr="00D6477B">
      <w:rPr>
        <w:b/>
        <w:sz w:val="18"/>
      </w:rPr>
      <w:t xml:space="preserve">Externa </w:t>
    </w:r>
    <w:r>
      <w:rPr>
        <w:b/>
        <w:sz w:val="18"/>
      </w:rPr>
      <w:t xml:space="preserve"> </w:t>
    </w:r>
    <w:r w:rsidR="00DB3A05">
      <w:rPr>
        <w:b/>
        <w:sz w:val="18"/>
      </w:rPr>
      <w:t>014</w:t>
    </w:r>
    <w:proofErr w:type="gramEnd"/>
    <w:r w:rsidRPr="00D6477B">
      <w:rPr>
        <w:b/>
        <w:sz w:val="18"/>
      </w:rPr>
      <w:t xml:space="preserve"> de 202</w:t>
    </w:r>
    <w:r>
      <w:rPr>
        <w:b/>
        <w:sz w:val="18"/>
      </w:rPr>
      <w:t>1</w:t>
    </w:r>
    <w:r w:rsidRPr="00D6477B">
      <w:rPr>
        <w:b/>
        <w:sz w:val="18"/>
      </w:rPr>
      <w:t xml:space="preserve">                                                                   </w:t>
    </w:r>
    <w:r>
      <w:rPr>
        <w:b/>
        <w:sz w:val="18"/>
      </w:rPr>
      <w:t xml:space="preserve">                    </w:t>
    </w:r>
    <w:r w:rsidRPr="00D6477B">
      <w:rPr>
        <w:b/>
        <w:sz w:val="18"/>
      </w:rPr>
      <w:t xml:space="preserve"> </w:t>
    </w:r>
    <w:r>
      <w:rPr>
        <w:b/>
        <w:sz w:val="18"/>
      </w:rPr>
      <w:t xml:space="preserve">               Ju</w:t>
    </w:r>
    <w:r w:rsidR="00350F14">
      <w:rPr>
        <w:b/>
        <w:sz w:val="18"/>
      </w:rPr>
      <w:t>l</w:t>
    </w:r>
    <w:r>
      <w:rPr>
        <w:b/>
        <w:sz w:val="18"/>
      </w:rPr>
      <w:t xml:space="preserve">io </w:t>
    </w:r>
    <w:r w:rsidRPr="00D6477B">
      <w:rPr>
        <w:b/>
        <w:sz w:val="18"/>
        <w:szCs w:val="18"/>
      </w:rPr>
      <w:t>de</w:t>
    </w:r>
    <w:r w:rsidRPr="00D6477B">
      <w:rPr>
        <w:b/>
        <w:sz w:val="18"/>
      </w:rPr>
      <w:t xml:space="preserve"> 202</w:t>
    </w:r>
    <w:r>
      <w:rPr>
        <w:b/>
        <w:sz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1E0FA" w14:textId="77777777" w:rsidR="00C84627" w:rsidRDefault="00C84627">
      <w:r>
        <w:separator/>
      </w:r>
    </w:p>
  </w:footnote>
  <w:footnote w:type="continuationSeparator" w:id="0">
    <w:p w14:paraId="1BD924B3" w14:textId="77777777" w:rsidR="00C84627" w:rsidRDefault="00C84627">
      <w:r>
        <w:continuationSeparator/>
      </w:r>
    </w:p>
  </w:footnote>
  <w:footnote w:type="continuationNotice" w:id="1">
    <w:p w14:paraId="641CE2BC" w14:textId="77777777" w:rsidR="00C84627" w:rsidRDefault="00C846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B2E75" w14:textId="77777777" w:rsidR="008F016A" w:rsidRDefault="008F016A" w:rsidP="008F016A">
    <w:pPr>
      <w:pStyle w:val="Encabezado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SUPERINTENDENCIA FINANCIERA DE COLOMBIA</w:t>
    </w:r>
  </w:p>
  <w:p w14:paraId="32DD7DE2" w14:textId="77777777" w:rsidR="008F016A" w:rsidRDefault="008F016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D0C1AF4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EDF2FD7A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E8C2D0C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6D05AC"/>
    <w:multiLevelType w:val="hybridMultilevel"/>
    <w:tmpl w:val="B0DA1CC0"/>
    <w:lvl w:ilvl="0" w:tplc="38BE5936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974B6"/>
    <w:multiLevelType w:val="hybridMultilevel"/>
    <w:tmpl w:val="9CF4C5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D3B5A"/>
    <w:multiLevelType w:val="hybridMultilevel"/>
    <w:tmpl w:val="46EA16D2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C5DCA"/>
    <w:multiLevelType w:val="hybridMultilevel"/>
    <w:tmpl w:val="1BCA93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663"/>
    <w:rsid w:val="00000701"/>
    <w:rsid w:val="0000077D"/>
    <w:rsid w:val="00001324"/>
    <w:rsid w:val="00001D24"/>
    <w:rsid w:val="0000209E"/>
    <w:rsid w:val="000020AF"/>
    <w:rsid w:val="00002DB1"/>
    <w:rsid w:val="00003817"/>
    <w:rsid w:val="000039B0"/>
    <w:rsid w:val="00003A92"/>
    <w:rsid w:val="00003E61"/>
    <w:rsid w:val="00003F41"/>
    <w:rsid w:val="00004029"/>
    <w:rsid w:val="000042CF"/>
    <w:rsid w:val="00004A9D"/>
    <w:rsid w:val="00004CDD"/>
    <w:rsid w:val="000055C8"/>
    <w:rsid w:val="000055E1"/>
    <w:rsid w:val="0000688B"/>
    <w:rsid w:val="0000694C"/>
    <w:rsid w:val="000076F0"/>
    <w:rsid w:val="00010B7B"/>
    <w:rsid w:val="00010E55"/>
    <w:rsid w:val="00010EAC"/>
    <w:rsid w:val="00011198"/>
    <w:rsid w:val="00011277"/>
    <w:rsid w:val="0001261B"/>
    <w:rsid w:val="000126CB"/>
    <w:rsid w:val="000126EE"/>
    <w:rsid w:val="00012ACA"/>
    <w:rsid w:val="00013202"/>
    <w:rsid w:val="000134AE"/>
    <w:rsid w:val="00013A0F"/>
    <w:rsid w:val="00014B8D"/>
    <w:rsid w:val="00015945"/>
    <w:rsid w:val="00015B15"/>
    <w:rsid w:val="00015CB2"/>
    <w:rsid w:val="00015F6E"/>
    <w:rsid w:val="00017876"/>
    <w:rsid w:val="00020577"/>
    <w:rsid w:val="00020C7E"/>
    <w:rsid w:val="000215E2"/>
    <w:rsid w:val="000217DE"/>
    <w:rsid w:val="0002205C"/>
    <w:rsid w:val="0002224D"/>
    <w:rsid w:val="00022D13"/>
    <w:rsid w:val="000234C8"/>
    <w:rsid w:val="00023B8E"/>
    <w:rsid w:val="00023D2D"/>
    <w:rsid w:val="00023D31"/>
    <w:rsid w:val="00024039"/>
    <w:rsid w:val="00025460"/>
    <w:rsid w:val="0002552A"/>
    <w:rsid w:val="000255B6"/>
    <w:rsid w:val="00025BB8"/>
    <w:rsid w:val="00025BFD"/>
    <w:rsid w:val="000266A5"/>
    <w:rsid w:val="00026A52"/>
    <w:rsid w:val="00026C1C"/>
    <w:rsid w:val="0002789C"/>
    <w:rsid w:val="0003121A"/>
    <w:rsid w:val="00031926"/>
    <w:rsid w:val="00032056"/>
    <w:rsid w:val="0003247E"/>
    <w:rsid w:val="00032661"/>
    <w:rsid w:val="00032915"/>
    <w:rsid w:val="00032FC2"/>
    <w:rsid w:val="00033169"/>
    <w:rsid w:val="00033546"/>
    <w:rsid w:val="000336EF"/>
    <w:rsid w:val="00033737"/>
    <w:rsid w:val="00033784"/>
    <w:rsid w:val="00033A1E"/>
    <w:rsid w:val="00033AAA"/>
    <w:rsid w:val="00033FA0"/>
    <w:rsid w:val="00033FE8"/>
    <w:rsid w:val="00034A1F"/>
    <w:rsid w:val="00035684"/>
    <w:rsid w:val="0003569C"/>
    <w:rsid w:val="00035894"/>
    <w:rsid w:val="00036050"/>
    <w:rsid w:val="000362F8"/>
    <w:rsid w:val="0003630C"/>
    <w:rsid w:val="00036A10"/>
    <w:rsid w:val="00036C27"/>
    <w:rsid w:val="00036C79"/>
    <w:rsid w:val="00036E52"/>
    <w:rsid w:val="00037559"/>
    <w:rsid w:val="000375DD"/>
    <w:rsid w:val="00037606"/>
    <w:rsid w:val="0003775F"/>
    <w:rsid w:val="00037DE8"/>
    <w:rsid w:val="000402AB"/>
    <w:rsid w:val="00040BBC"/>
    <w:rsid w:val="0004163D"/>
    <w:rsid w:val="0004184E"/>
    <w:rsid w:val="00041C48"/>
    <w:rsid w:val="000439FC"/>
    <w:rsid w:val="00043B3C"/>
    <w:rsid w:val="000440A8"/>
    <w:rsid w:val="000442F5"/>
    <w:rsid w:val="000443E5"/>
    <w:rsid w:val="00044672"/>
    <w:rsid w:val="00044679"/>
    <w:rsid w:val="000452FD"/>
    <w:rsid w:val="000458E9"/>
    <w:rsid w:val="00045980"/>
    <w:rsid w:val="00045EFA"/>
    <w:rsid w:val="000464EB"/>
    <w:rsid w:val="000466CC"/>
    <w:rsid w:val="000467B8"/>
    <w:rsid w:val="00046EA2"/>
    <w:rsid w:val="000479BE"/>
    <w:rsid w:val="000479F3"/>
    <w:rsid w:val="000501B9"/>
    <w:rsid w:val="00050759"/>
    <w:rsid w:val="000508D7"/>
    <w:rsid w:val="000511C0"/>
    <w:rsid w:val="00051738"/>
    <w:rsid w:val="00051D99"/>
    <w:rsid w:val="00051EE4"/>
    <w:rsid w:val="0005227A"/>
    <w:rsid w:val="00052756"/>
    <w:rsid w:val="00052A6D"/>
    <w:rsid w:val="00053155"/>
    <w:rsid w:val="000536D6"/>
    <w:rsid w:val="00053932"/>
    <w:rsid w:val="00053CEB"/>
    <w:rsid w:val="00053D03"/>
    <w:rsid w:val="0005416D"/>
    <w:rsid w:val="00054A07"/>
    <w:rsid w:val="00054D7D"/>
    <w:rsid w:val="00054E42"/>
    <w:rsid w:val="00055D35"/>
    <w:rsid w:val="00056473"/>
    <w:rsid w:val="0005684B"/>
    <w:rsid w:val="00056B0C"/>
    <w:rsid w:val="00057100"/>
    <w:rsid w:val="00057274"/>
    <w:rsid w:val="00057703"/>
    <w:rsid w:val="00057CBF"/>
    <w:rsid w:val="00057EBC"/>
    <w:rsid w:val="00060A1C"/>
    <w:rsid w:val="00060D58"/>
    <w:rsid w:val="00060E9B"/>
    <w:rsid w:val="00061294"/>
    <w:rsid w:val="000613D0"/>
    <w:rsid w:val="000613F3"/>
    <w:rsid w:val="000615CE"/>
    <w:rsid w:val="00061993"/>
    <w:rsid w:val="00061F77"/>
    <w:rsid w:val="00062269"/>
    <w:rsid w:val="00062846"/>
    <w:rsid w:val="00062B42"/>
    <w:rsid w:val="000636EC"/>
    <w:rsid w:val="00063A40"/>
    <w:rsid w:val="00063AFA"/>
    <w:rsid w:val="00063C66"/>
    <w:rsid w:val="000640DE"/>
    <w:rsid w:val="00064A9E"/>
    <w:rsid w:val="00064B52"/>
    <w:rsid w:val="00064B58"/>
    <w:rsid w:val="00065530"/>
    <w:rsid w:val="000659BC"/>
    <w:rsid w:val="00065B50"/>
    <w:rsid w:val="00066095"/>
    <w:rsid w:val="000664C9"/>
    <w:rsid w:val="000668E1"/>
    <w:rsid w:val="00066EEC"/>
    <w:rsid w:val="000673B4"/>
    <w:rsid w:val="00067CD6"/>
    <w:rsid w:val="000700A7"/>
    <w:rsid w:val="000702F1"/>
    <w:rsid w:val="000715B5"/>
    <w:rsid w:val="0007208C"/>
    <w:rsid w:val="00072965"/>
    <w:rsid w:val="00073061"/>
    <w:rsid w:val="00073A5D"/>
    <w:rsid w:val="00073E5A"/>
    <w:rsid w:val="000743C5"/>
    <w:rsid w:val="000748AC"/>
    <w:rsid w:val="0007492D"/>
    <w:rsid w:val="00074AB0"/>
    <w:rsid w:val="00074F65"/>
    <w:rsid w:val="0007561C"/>
    <w:rsid w:val="0007581C"/>
    <w:rsid w:val="00075F5C"/>
    <w:rsid w:val="000767AD"/>
    <w:rsid w:val="00076BAB"/>
    <w:rsid w:val="000774EB"/>
    <w:rsid w:val="000805A6"/>
    <w:rsid w:val="0008067D"/>
    <w:rsid w:val="00080E07"/>
    <w:rsid w:val="00080EE1"/>
    <w:rsid w:val="00080FE8"/>
    <w:rsid w:val="000811F8"/>
    <w:rsid w:val="00081FE0"/>
    <w:rsid w:val="00082898"/>
    <w:rsid w:val="0008336C"/>
    <w:rsid w:val="00083C94"/>
    <w:rsid w:val="00083E7F"/>
    <w:rsid w:val="00084D9B"/>
    <w:rsid w:val="00084EEF"/>
    <w:rsid w:val="00084F34"/>
    <w:rsid w:val="00085074"/>
    <w:rsid w:val="000850C2"/>
    <w:rsid w:val="000851B2"/>
    <w:rsid w:val="000854ED"/>
    <w:rsid w:val="00085812"/>
    <w:rsid w:val="00085A8A"/>
    <w:rsid w:val="00087042"/>
    <w:rsid w:val="00087753"/>
    <w:rsid w:val="00087ACA"/>
    <w:rsid w:val="00090208"/>
    <w:rsid w:val="00090345"/>
    <w:rsid w:val="00090586"/>
    <w:rsid w:val="00090854"/>
    <w:rsid w:val="00090CE5"/>
    <w:rsid w:val="000918DF"/>
    <w:rsid w:val="00091FD5"/>
    <w:rsid w:val="0009229A"/>
    <w:rsid w:val="00092454"/>
    <w:rsid w:val="00092DB0"/>
    <w:rsid w:val="00093208"/>
    <w:rsid w:val="00093497"/>
    <w:rsid w:val="0009387A"/>
    <w:rsid w:val="000938F3"/>
    <w:rsid w:val="00093DA9"/>
    <w:rsid w:val="00094009"/>
    <w:rsid w:val="000941C5"/>
    <w:rsid w:val="00094719"/>
    <w:rsid w:val="000948C0"/>
    <w:rsid w:val="000949ED"/>
    <w:rsid w:val="00095C3B"/>
    <w:rsid w:val="000961AB"/>
    <w:rsid w:val="000965E0"/>
    <w:rsid w:val="00096836"/>
    <w:rsid w:val="00096A4D"/>
    <w:rsid w:val="0009702D"/>
    <w:rsid w:val="000976BA"/>
    <w:rsid w:val="00097737"/>
    <w:rsid w:val="00097BDF"/>
    <w:rsid w:val="00097FC7"/>
    <w:rsid w:val="000A06E8"/>
    <w:rsid w:val="000A0E60"/>
    <w:rsid w:val="000A1393"/>
    <w:rsid w:val="000A1394"/>
    <w:rsid w:val="000A1DBE"/>
    <w:rsid w:val="000A287D"/>
    <w:rsid w:val="000A2A43"/>
    <w:rsid w:val="000A313F"/>
    <w:rsid w:val="000A31C4"/>
    <w:rsid w:val="000A350F"/>
    <w:rsid w:val="000A3BE1"/>
    <w:rsid w:val="000A3DAB"/>
    <w:rsid w:val="000A5668"/>
    <w:rsid w:val="000A59F6"/>
    <w:rsid w:val="000A5F89"/>
    <w:rsid w:val="000A5FCB"/>
    <w:rsid w:val="000A5FD0"/>
    <w:rsid w:val="000A6488"/>
    <w:rsid w:val="000A6AE7"/>
    <w:rsid w:val="000A79F1"/>
    <w:rsid w:val="000A7AA4"/>
    <w:rsid w:val="000A7DCF"/>
    <w:rsid w:val="000B005C"/>
    <w:rsid w:val="000B00B3"/>
    <w:rsid w:val="000B0276"/>
    <w:rsid w:val="000B0443"/>
    <w:rsid w:val="000B0929"/>
    <w:rsid w:val="000B0EDA"/>
    <w:rsid w:val="000B1050"/>
    <w:rsid w:val="000B157E"/>
    <w:rsid w:val="000B16B4"/>
    <w:rsid w:val="000B187E"/>
    <w:rsid w:val="000B20F7"/>
    <w:rsid w:val="000B2352"/>
    <w:rsid w:val="000B329E"/>
    <w:rsid w:val="000B387D"/>
    <w:rsid w:val="000B4233"/>
    <w:rsid w:val="000B45F5"/>
    <w:rsid w:val="000B4758"/>
    <w:rsid w:val="000B4B1D"/>
    <w:rsid w:val="000B5E42"/>
    <w:rsid w:val="000B66D8"/>
    <w:rsid w:val="000B688A"/>
    <w:rsid w:val="000B6908"/>
    <w:rsid w:val="000B6BB2"/>
    <w:rsid w:val="000B70D7"/>
    <w:rsid w:val="000B757D"/>
    <w:rsid w:val="000B7B34"/>
    <w:rsid w:val="000B7FF3"/>
    <w:rsid w:val="000C01FD"/>
    <w:rsid w:val="000C057D"/>
    <w:rsid w:val="000C0A4D"/>
    <w:rsid w:val="000C0BA1"/>
    <w:rsid w:val="000C0D04"/>
    <w:rsid w:val="000C0F80"/>
    <w:rsid w:val="000C1040"/>
    <w:rsid w:val="000C1B1A"/>
    <w:rsid w:val="000C26A3"/>
    <w:rsid w:val="000C2A92"/>
    <w:rsid w:val="000C31E3"/>
    <w:rsid w:val="000C397F"/>
    <w:rsid w:val="000C40CB"/>
    <w:rsid w:val="000C4892"/>
    <w:rsid w:val="000C4E88"/>
    <w:rsid w:val="000C5320"/>
    <w:rsid w:val="000C6057"/>
    <w:rsid w:val="000C6969"/>
    <w:rsid w:val="000C6AA5"/>
    <w:rsid w:val="000C7195"/>
    <w:rsid w:val="000C73CB"/>
    <w:rsid w:val="000C7FE8"/>
    <w:rsid w:val="000D077F"/>
    <w:rsid w:val="000D0B89"/>
    <w:rsid w:val="000D0E56"/>
    <w:rsid w:val="000D1041"/>
    <w:rsid w:val="000D1202"/>
    <w:rsid w:val="000D150C"/>
    <w:rsid w:val="000D15E8"/>
    <w:rsid w:val="000D1D59"/>
    <w:rsid w:val="000D216D"/>
    <w:rsid w:val="000D21F1"/>
    <w:rsid w:val="000D2EEF"/>
    <w:rsid w:val="000D37B0"/>
    <w:rsid w:val="000D380A"/>
    <w:rsid w:val="000D3826"/>
    <w:rsid w:val="000D3A9B"/>
    <w:rsid w:val="000D3B9D"/>
    <w:rsid w:val="000D4218"/>
    <w:rsid w:val="000D4C53"/>
    <w:rsid w:val="000D555B"/>
    <w:rsid w:val="000D63A2"/>
    <w:rsid w:val="000D66CB"/>
    <w:rsid w:val="000D6A00"/>
    <w:rsid w:val="000D73AF"/>
    <w:rsid w:val="000D7C2D"/>
    <w:rsid w:val="000D7D32"/>
    <w:rsid w:val="000E01B7"/>
    <w:rsid w:val="000E09BC"/>
    <w:rsid w:val="000E122D"/>
    <w:rsid w:val="000E126E"/>
    <w:rsid w:val="000E14AA"/>
    <w:rsid w:val="000E1697"/>
    <w:rsid w:val="000E1C78"/>
    <w:rsid w:val="000E223A"/>
    <w:rsid w:val="000E306F"/>
    <w:rsid w:val="000E4195"/>
    <w:rsid w:val="000E42B8"/>
    <w:rsid w:val="000E4644"/>
    <w:rsid w:val="000E4D2C"/>
    <w:rsid w:val="000E5A0D"/>
    <w:rsid w:val="000E61CF"/>
    <w:rsid w:val="000E7189"/>
    <w:rsid w:val="000E728B"/>
    <w:rsid w:val="000E7CED"/>
    <w:rsid w:val="000E7E76"/>
    <w:rsid w:val="000F0A13"/>
    <w:rsid w:val="000F0AD1"/>
    <w:rsid w:val="000F0EE7"/>
    <w:rsid w:val="000F1BEA"/>
    <w:rsid w:val="000F1DA3"/>
    <w:rsid w:val="000F2000"/>
    <w:rsid w:val="000F2247"/>
    <w:rsid w:val="000F337F"/>
    <w:rsid w:val="000F341F"/>
    <w:rsid w:val="000F3913"/>
    <w:rsid w:val="000F3ABA"/>
    <w:rsid w:val="000F3E55"/>
    <w:rsid w:val="000F466A"/>
    <w:rsid w:val="000F4E99"/>
    <w:rsid w:val="000F51D8"/>
    <w:rsid w:val="000F53B3"/>
    <w:rsid w:val="000F57A2"/>
    <w:rsid w:val="000F5865"/>
    <w:rsid w:val="000F6DDE"/>
    <w:rsid w:val="000F6E53"/>
    <w:rsid w:val="000F6EC7"/>
    <w:rsid w:val="000F77CE"/>
    <w:rsid w:val="000F783B"/>
    <w:rsid w:val="000F79BB"/>
    <w:rsid w:val="0010040C"/>
    <w:rsid w:val="00101186"/>
    <w:rsid w:val="00101A8D"/>
    <w:rsid w:val="00101D2A"/>
    <w:rsid w:val="0010248B"/>
    <w:rsid w:val="00102491"/>
    <w:rsid w:val="00102793"/>
    <w:rsid w:val="00102EC1"/>
    <w:rsid w:val="00102EDD"/>
    <w:rsid w:val="001037A1"/>
    <w:rsid w:val="00103DF2"/>
    <w:rsid w:val="001040BA"/>
    <w:rsid w:val="00104389"/>
    <w:rsid w:val="00104EB3"/>
    <w:rsid w:val="00105143"/>
    <w:rsid w:val="001052B0"/>
    <w:rsid w:val="00105D60"/>
    <w:rsid w:val="00105FB5"/>
    <w:rsid w:val="001060CF"/>
    <w:rsid w:val="00106B62"/>
    <w:rsid w:val="001070AE"/>
    <w:rsid w:val="00107903"/>
    <w:rsid w:val="00107B60"/>
    <w:rsid w:val="00107C11"/>
    <w:rsid w:val="00110BCC"/>
    <w:rsid w:val="00112695"/>
    <w:rsid w:val="00113244"/>
    <w:rsid w:val="0011324E"/>
    <w:rsid w:val="0011360B"/>
    <w:rsid w:val="00114FB1"/>
    <w:rsid w:val="00115CE5"/>
    <w:rsid w:val="00116441"/>
    <w:rsid w:val="001167DC"/>
    <w:rsid w:val="00116A00"/>
    <w:rsid w:val="00116EFD"/>
    <w:rsid w:val="001179F4"/>
    <w:rsid w:val="00120411"/>
    <w:rsid w:val="00120711"/>
    <w:rsid w:val="00120764"/>
    <w:rsid w:val="001209BF"/>
    <w:rsid w:val="00120C58"/>
    <w:rsid w:val="00120F15"/>
    <w:rsid w:val="00121050"/>
    <w:rsid w:val="00121068"/>
    <w:rsid w:val="001211B0"/>
    <w:rsid w:val="00121C2B"/>
    <w:rsid w:val="00121D0C"/>
    <w:rsid w:val="00121F08"/>
    <w:rsid w:val="00122A9E"/>
    <w:rsid w:val="00122C0A"/>
    <w:rsid w:val="00122DB1"/>
    <w:rsid w:val="0012378B"/>
    <w:rsid w:val="00123AFC"/>
    <w:rsid w:val="00123C92"/>
    <w:rsid w:val="00123F68"/>
    <w:rsid w:val="0012436E"/>
    <w:rsid w:val="00124370"/>
    <w:rsid w:val="001244B4"/>
    <w:rsid w:val="00124615"/>
    <w:rsid w:val="00124728"/>
    <w:rsid w:val="001248F3"/>
    <w:rsid w:val="001268BC"/>
    <w:rsid w:val="00126A52"/>
    <w:rsid w:val="00126E26"/>
    <w:rsid w:val="0013077C"/>
    <w:rsid w:val="00130DF7"/>
    <w:rsid w:val="00131CF3"/>
    <w:rsid w:val="001327CD"/>
    <w:rsid w:val="0013316E"/>
    <w:rsid w:val="00133307"/>
    <w:rsid w:val="00133855"/>
    <w:rsid w:val="0013385C"/>
    <w:rsid w:val="00133BED"/>
    <w:rsid w:val="00134D1D"/>
    <w:rsid w:val="00135170"/>
    <w:rsid w:val="00135490"/>
    <w:rsid w:val="001354F7"/>
    <w:rsid w:val="00135555"/>
    <w:rsid w:val="00135EAC"/>
    <w:rsid w:val="00135ECB"/>
    <w:rsid w:val="00136DFC"/>
    <w:rsid w:val="0014006F"/>
    <w:rsid w:val="001400B3"/>
    <w:rsid w:val="001405FF"/>
    <w:rsid w:val="00140F7A"/>
    <w:rsid w:val="00141978"/>
    <w:rsid w:val="00141BB3"/>
    <w:rsid w:val="00141CE1"/>
    <w:rsid w:val="00141F86"/>
    <w:rsid w:val="001421A2"/>
    <w:rsid w:val="00142B7D"/>
    <w:rsid w:val="00142B82"/>
    <w:rsid w:val="001431D2"/>
    <w:rsid w:val="0014327E"/>
    <w:rsid w:val="00143ACA"/>
    <w:rsid w:val="00143D0B"/>
    <w:rsid w:val="00143DF5"/>
    <w:rsid w:val="00143E21"/>
    <w:rsid w:val="001445EC"/>
    <w:rsid w:val="00144C49"/>
    <w:rsid w:val="00147439"/>
    <w:rsid w:val="00147894"/>
    <w:rsid w:val="00147982"/>
    <w:rsid w:val="00147ED4"/>
    <w:rsid w:val="001507D8"/>
    <w:rsid w:val="00150824"/>
    <w:rsid w:val="00150ADB"/>
    <w:rsid w:val="00150AFF"/>
    <w:rsid w:val="00150E82"/>
    <w:rsid w:val="0015111F"/>
    <w:rsid w:val="00152077"/>
    <w:rsid w:val="001522B7"/>
    <w:rsid w:val="00152540"/>
    <w:rsid w:val="00152829"/>
    <w:rsid w:val="00152924"/>
    <w:rsid w:val="00152C2B"/>
    <w:rsid w:val="00153108"/>
    <w:rsid w:val="001533BF"/>
    <w:rsid w:val="00153FBD"/>
    <w:rsid w:val="00154070"/>
    <w:rsid w:val="0015409D"/>
    <w:rsid w:val="00154B7E"/>
    <w:rsid w:val="00155089"/>
    <w:rsid w:val="00155211"/>
    <w:rsid w:val="0015565D"/>
    <w:rsid w:val="00155F16"/>
    <w:rsid w:val="0015653D"/>
    <w:rsid w:val="00156810"/>
    <w:rsid w:val="00156987"/>
    <w:rsid w:val="0015719C"/>
    <w:rsid w:val="00160188"/>
    <w:rsid w:val="0016043B"/>
    <w:rsid w:val="00160565"/>
    <w:rsid w:val="00160D26"/>
    <w:rsid w:val="00160E38"/>
    <w:rsid w:val="0016101E"/>
    <w:rsid w:val="00161104"/>
    <w:rsid w:val="0016230D"/>
    <w:rsid w:val="00162AE7"/>
    <w:rsid w:val="00163451"/>
    <w:rsid w:val="001637C6"/>
    <w:rsid w:val="00164669"/>
    <w:rsid w:val="00164F8F"/>
    <w:rsid w:val="00165AAE"/>
    <w:rsid w:val="00165B78"/>
    <w:rsid w:val="00166667"/>
    <w:rsid w:val="00166758"/>
    <w:rsid w:val="00167007"/>
    <w:rsid w:val="0016780B"/>
    <w:rsid w:val="0017031B"/>
    <w:rsid w:val="00170CD6"/>
    <w:rsid w:val="00170E9A"/>
    <w:rsid w:val="00171D26"/>
    <w:rsid w:val="0017220C"/>
    <w:rsid w:val="00172ABD"/>
    <w:rsid w:val="00172AE5"/>
    <w:rsid w:val="00173B42"/>
    <w:rsid w:val="00173C4B"/>
    <w:rsid w:val="00173DE1"/>
    <w:rsid w:val="00173F6A"/>
    <w:rsid w:val="00173FAE"/>
    <w:rsid w:val="0017484E"/>
    <w:rsid w:val="00174AFA"/>
    <w:rsid w:val="00175698"/>
    <w:rsid w:val="00175946"/>
    <w:rsid w:val="00175A28"/>
    <w:rsid w:val="001762EB"/>
    <w:rsid w:val="00176DB3"/>
    <w:rsid w:val="00177489"/>
    <w:rsid w:val="00177789"/>
    <w:rsid w:val="001779D9"/>
    <w:rsid w:val="00177C61"/>
    <w:rsid w:val="00177F31"/>
    <w:rsid w:val="001803AC"/>
    <w:rsid w:val="001805C9"/>
    <w:rsid w:val="001806B9"/>
    <w:rsid w:val="00181358"/>
    <w:rsid w:val="00181DE0"/>
    <w:rsid w:val="0018244E"/>
    <w:rsid w:val="001825A8"/>
    <w:rsid w:val="00182DB1"/>
    <w:rsid w:val="00182EAF"/>
    <w:rsid w:val="00183F4D"/>
    <w:rsid w:val="00184A91"/>
    <w:rsid w:val="0018505C"/>
    <w:rsid w:val="00185223"/>
    <w:rsid w:val="00185637"/>
    <w:rsid w:val="00185920"/>
    <w:rsid w:val="001859F8"/>
    <w:rsid w:val="00185D31"/>
    <w:rsid w:val="00185E8D"/>
    <w:rsid w:val="00185EAA"/>
    <w:rsid w:val="00185F32"/>
    <w:rsid w:val="00186896"/>
    <w:rsid w:val="0018749E"/>
    <w:rsid w:val="001874C7"/>
    <w:rsid w:val="00187565"/>
    <w:rsid w:val="00187744"/>
    <w:rsid w:val="00187ABE"/>
    <w:rsid w:val="00190493"/>
    <w:rsid w:val="00190495"/>
    <w:rsid w:val="001909F8"/>
    <w:rsid w:val="00190B9D"/>
    <w:rsid w:val="00190F02"/>
    <w:rsid w:val="00191243"/>
    <w:rsid w:val="001912DE"/>
    <w:rsid w:val="00191736"/>
    <w:rsid w:val="00191BA8"/>
    <w:rsid w:val="00191FF2"/>
    <w:rsid w:val="00192034"/>
    <w:rsid w:val="001921E7"/>
    <w:rsid w:val="00192923"/>
    <w:rsid w:val="001931E3"/>
    <w:rsid w:val="001943E6"/>
    <w:rsid w:val="00195494"/>
    <w:rsid w:val="0019563A"/>
    <w:rsid w:val="00195A55"/>
    <w:rsid w:val="00195CD8"/>
    <w:rsid w:val="001961E2"/>
    <w:rsid w:val="00196668"/>
    <w:rsid w:val="00196A21"/>
    <w:rsid w:val="00197201"/>
    <w:rsid w:val="00197F41"/>
    <w:rsid w:val="001A06E1"/>
    <w:rsid w:val="001A0B1C"/>
    <w:rsid w:val="001A0BE3"/>
    <w:rsid w:val="001A11FB"/>
    <w:rsid w:val="001A1788"/>
    <w:rsid w:val="001A1BCE"/>
    <w:rsid w:val="001A1D8F"/>
    <w:rsid w:val="001A1EC6"/>
    <w:rsid w:val="001A1F9C"/>
    <w:rsid w:val="001A21FE"/>
    <w:rsid w:val="001A31CA"/>
    <w:rsid w:val="001A3694"/>
    <w:rsid w:val="001A3CC6"/>
    <w:rsid w:val="001A3D05"/>
    <w:rsid w:val="001A4F0F"/>
    <w:rsid w:val="001A51D7"/>
    <w:rsid w:val="001A521A"/>
    <w:rsid w:val="001A5618"/>
    <w:rsid w:val="001A6214"/>
    <w:rsid w:val="001A62AC"/>
    <w:rsid w:val="001A6338"/>
    <w:rsid w:val="001A678F"/>
    <w:rsid w:val="001A6ACE"/>
    <w:rsid w:val="001A701A"/>
    <w:rsid w:val="001A71E7"/>
    <w:rsid w:val="001A73C3"/>
    <w:rsid w:val="001A7494"/>
    <w:rsid w:val="001A7550"/>
    <w:rsid w:val="001A7FD7"/>
    <w:rsid w:val="001B0400"/>
    <w:rsid w:val="001B0C87"/>
    <w:rsid w:val="001B0CD2"/>
    <w:rsid w:val="001B0DFA"/>
    <w:rsid w:val="001B1949"/>
    <w:rsid w:val="001B1979"/>
    <w:rsid w:val="001B1B4E"/>
    <w:rsid w:val="001B2359"/>
    <w:rsid w:val="001B24C1"/>
    <w:rsid w:val="001B2530"/>
    <w:rsid w:val="001B28B3"/>
    <w:rsid w:val="001B2CC6"/>
    <w:rsid w:val="001B300C"/>
    <w:rsid w:val="001B32D3"/>
    <w:rsid w:val="001B34DA"/>
    <w:rsid w:val="001B3C1F"/>
    <w:rsid w:val="001B404D"/>
    <w:rsid w:val="001B42AE"/>
    <w:rsid w:val="001B42DA"/>
    <w:rsid w:val="001B4CFD"/>
    <w:rsid w:val="001B5182"/>
    <w:rsid w:val="001B62C4"/>
    <w:rsid w:val="001B6CBB"/>
    <w:rsid w:val="001B6E46"/>
    <w:rsid w:val="001B79D6"/>
    <w:rsid w:val="001B7A62"/>
    <w:rsid w:val="001C0647"/>
    <w:rsid w:val="001C0C6D"/>
    <w:rsid w:val="001C0C9D"/>
    <w:rsid w:val="001C1197"/>
    <w:rsid w:val="001C161A"/>
    <w:rsid w:val="001C1820"/>
    <w:rsid w:val="001C1E6E"/>
    <w:rsid w:val="001C22B6"/>
    <w:rsid w:val="001C2A8F"/>
    <w:rsid w:val="001C2D5E"/>
    <w:rsid w:val="001C3212"/>
    <w:rsid w:val="001C357E"/>
    <w:rsid w:val="001C44E4"/>
    <w:rsid w:val="001C4608"/>
    <w:rsid w:val="001C49F3"/>
    <w:rsid w:val="001C4E76"/>
    <w:rsid w:val="001C5B64"/>
    <w:rsid w:val="001C740E"/>
    <w:rsid w:val="001C7897"/>
    <w:rsid w:val="001D04AC"/>
    <w:rsid w:val="001D04C2"/>
    <w:rsid w:val="001D07C5"/>
    <w:rsid w:val="001D1466"/>
    <w:rsid w:val="001D1A7D"/>
    <w:rsid w:val="001D1AF5"/>
    <w:rsid w:val="001D1E09"/>
    <w:rsid w:val="001D1F2C"/>
    <w:rsid w:val="001D2061"/>
    <w:rsid w:val="001D247C"/>
    <w:rsid w:val="001D29BA"/>
    <w:rsid w:val="001D30DC"/>
    <w:rsid w:val="001D3302"/>
    <w:rsid w:val="001D33C9"/>
    <w:rsid w:val="001D392A"/>
    <w:rsid w:val="001D3A4D"/>
    <w:rsid w:val="001D4B85"/>
    <w:rsid w:val="001D4BFE"/>
    <w:rsid w:val="001D5706"/>
    <w:rsid w:val="001D576B"/>
    <w:rsid w:val="001D597B"/>
    <w:rsid w:val="001D5997"/>
    <w:rsid w:val="001D5B8E"/>
    <w:rsid w:val="001D5F18"/>
    <w:rsid w:val="001D6202"/>
    <w:rsid w:val="001D674E"/>
    <w:rsid w:val="001D6CDF"/>
    <w:rsid w:val="001D6ECE"/>
    <w:rsid w:val="001D7B97"/>
    <w:rsid w:val="001E055C"/>
    <w:rsid w:val="001E078B"/>
    <w:rsid w:val="001E096C"/>
    <w:rsid w:val="001E0EB5"/>
    <w:rsid w:val="001E10AE"/>
    <w:rsid w:val="001E1968"/>
    <w:rsid w:val="001E1BE4"/>
    <w:rsid w:val="001E1E9F"/>
    <w:rsid w:val="001E2D33"/>
    <w:rsid w:val="001E2D4A"/>
    <w:rsid w:val="001E3168"/>
    <w:rsid w:val="001E31B1"/>
    <w:rsid w:val="001E3D00"/>
    <w:rsid w:val="001E3D31"/>
    <w:rsid w:val="001E47B0"/>
    <w:rsid w:val="001E4AAB"/>
    <w:rsid w:val="001E4CB3"/>
    <w:rsid w:val="001E5159"/>
    <w:rsid w:val="001E5682"/>
    <w:rsid w:val="001E5690"/>
    <w:rsid w:val="001E570E"/>
    <w:rsid w:val="001E789A"/>
    <w:rsid w:val="001E7A4F"/>
    <w:rsid w:val="001E7F76"/>
    <w:rsid w:val="001F0253"/>
    <w:rsid w:val="001F10BB"/>
    <w:rsid w:val="001F1346"/>
    <w:rsid w:val="001F19F3"/>
    <w:rsid w:val="001F1AF7"/>
    <w:rsid w:val="001F2E19"/>
    <w:rsid w:val="001F302D"/>
    <w:rsid w:val="001F3137"/>
    <w:rsid w:val="001F3CAE"/>
    <w:rsid w:val="001F3D2C"/>
    <w:rsid w:val="001F5386"/>
    <w:rsid w:val="001F549E"/>
    <w:rsid w:val="001F5772"/>
    <w:rsid w:val="001F5BE7"/>
    <w:rsid w:val="001F6F63"/>
    <w:rsid w:val="001F6F70"/>
    <w:rsid w:val="001F70A9"/>
    <w:rsid w:val="001F70DE"/>
    <w:rsid w:val="001F7707"/>
    <w:rsid w:val="002001D7"/>
    <w:rsid w:val="00200BB7"/>
    <w:rsid w:val="00200DC2"/>
    <w:rsid w:val="0020351F"/>
    <w:rsid w:val="002039D3"/>
    <w:rsid w:val="00204218"/>
    <w:rsid w:val="002048D0"/>
    <w:rsid w:val="00204A42"/>
    <w:rsid w:val="00204F9A"/>
    <w:rsid w:val="00205844"/>
    <w:rsid w:val="00205F5C"/>
    <w:rsid w:val="002062A8"/>
    <w:rsid w:val="00206796"/>
    <w:rsid w:val="002067BC"/>
    <w:rsid w:val="002067C2"/>
    <w:rsid w:val="002071B7"/>
    <w:rsid w:val="00207216"/>
    <w:rsid w:val="00207B55"/>
    <w:rsid w:val="00207C42"/>
    <w:rsid w:val="002101F7"/>
    <w:rsid w:val="00210693"/>
    <w:rsid w:val="0021073E"/>
    <w:rsid w:val="0021113D"/>
    <w:rsid w:val="0021121C"/>
    <w:rsid w:val="0021166B"/>
    <w:rsid w:val="0021172F"/>
    <w:rsid w:val="002122BA"/>
    <w:rsid w:val="0021255E"/>
    <w:rsid w:val="00212982"/>
    <w:rsid w:val="00212D9B"/>
    <w:rsid w:val="00212E4C"/>
    <w:rsid w:val="00212F31"/>
    <w:rsid w:val="0021408E"/>
    <w:rsid w:val="00214C4F"/>
    <w:rsid w:val="00214E54"/>
    <w:rsid w:val="0021534F"/>
    <w:rsid w:val="00215A92"/>
    <w:rsid w:val="00215CA6"/>
    <w:rsid w:val="00216219"/>
    <w:rsid w:val="00216405"/>
    <w:rsid w:val="00216C48"/>
    <w:rsid w:val="00216F83"/>
    <w:rsid w:val="0021706C"/>
    <w:rsid w:val="002204D1"/>
    <w:rsid w:val="00220934"/>
    <w:rsid w:val="00220B59"/>
    <w:rsid w:val="00220C17"/>
    <w:rsid w:val="0022257E"/>
    <w:rsid w:val="0022297E"/>
    <w:rsid w:val="002229F4"/>
    <w:rsid w:val="00222F07"/>
    <w:rsid w:val="00223DBD"/>
    <w:rsid w:val="00224842"/>
    <w:rsid w:val="00224CC0"/>
    <w:rsid w:val="00224E66"/>
    <w:rsid w:val="00225443"/>
    <w:rsid w:val="002257B7"/>
    <w:rsid w:val="002263DC"/>
    <w:rsid w:val="00226B95"/>
    <w:rsid w:val="00226D62"/>
    <w:rsid w:val="00227184"/>
    <w:rsid w:val="0022738D"/>
    <w:rsid w:val="00227395"/>
    <w:rsid w:val="00227E36"/>
    <w:rsid w:val="002306BC"/>
    <w:rsid w:val="00230FA0"/>
    <w:rsid w:val="0023154E"/>
    <w:rsid w:val="00231A56"/>
    <w:rsid w:val="00231C0D"/>
    <w:rsid w:val="00231F18"/>
    <w:rsid w:val="00231F20"/>
    <w:rsid w:val="0023209D"/>
    <w:rsid w:val="00232B48"/>
    <w:rsid w:val="00232D96"/>
    <w:rsid w:val="00232FF8"/>
    <w:rsid w:val="0023342E"/>
    <w:rsid w:val="00233455"/>
    <w:rsid w:val="00233572"/>
    <w:rsid w:val="002336E9"/>
    <w:rsid w:val="00233C8F"/>
    <w:rsid w:val="00233E6A"/>
    <w:rsid w:val="00234A5C"/>
    <w:rsid w:val="00234C6F"/>
    <w:rsid w:val="00234DDB"/>
    <w:rsid w:val="00235720"/>
    <w:rsid w:val="00235A5A"/>
    <w:rsid w:val="00235AA1"/>
    <w:rsid w:val="00235F32"/>
    <w:rsid w:val="0023610F"/>
    <w:rsid w:val="00236133"/>
    <w:rsid w:val="002367CA"/>
    <w:rsid w:val="00236B58"/>
    <w:rsid w:val="00236E60"/>
    <w:rsid w:val="00237662"/>
    <w:rsid w:val="00237703"/>
    <w:rsid w:val="00237B73"/>
    <w:rsid w:val="00237F7D"/>
    <w:rsid w:val="00240929"/>
    <w:rsid w:val="00240DE4"/>
    <w:rsid w:val="00240E47"/>
    <w:rsid w:val="00241059"/>
    <w:rsid w:val="00241E75"/>
    <w:rsid w:val="002420DA"/>
    <w:rsid w:val="002426C2"/>
    <w:rsid w:val="00242737"/>
    <w:rsid w:val="002428F1"/>
    <w:rsid w:val="0024299B"/>
    <w:rsid w:val="00244438"/>
    <w:rsid w:val="00244446"/>
    <w:rsid w:val="0024477E"/>
    <w:rsid w:val="002455AC"/>
    <w:rsid w:val="0024666A"/>
    <w:rsid w:val="00246B2C"/>
    <w:rsid w:val="00247891"/>
    <w:rsid w:val="002502EB"/>
    <w:rsid w:val="00250309"/>
    <w:rsid w:val="00250629"/>
    <w:rsid w:val="00250BD0"/>
    <w:rsid w:val="00251489"/>
    <w:rsid w:val="0025180D"/>
    <w:rsid w:val="002521F9"/>
    <w:rsid w:val="00252445"/>
    <w:rsid w:val="002535DA"/>
    <w:rsid w:val="00253816"/>
    <w:rsid w:val="00253E57"/>
    <w:rsid w:val="0025438E"/>
    <w:rsid w:val="00255373"/>
    <w:rsid w:val="00255779"/>
    <w:rsid w:val="002557AB"/>
    <w:rsid w:val="00255804"/>
    <w:rsid w:val="00255C0F"/>
    <w:rsid w:val="00255CE2"/>
    <w:rsid w:val="00255EC8"/>
    <w:rsid w:val="0025673D"/>
    <w:rsid w:val="00256ACC"/>
    <w:rsid w:val="00256EFA"/>
    <w:rsid w:val="00257531"/>
    <w:rsid w:val="002575C9"/>
    <w:rsid w:val="002577CF"/>
    <w:rsid w:val="00257804"/>
    <w:rsid w:val="002600AD"/>
    <w:rsid w:val="0026022D"/>
    <w:rsid w:val="00260270"/>
    <w:rsid w:val="00260435"/>
    <w:rsid w:val="00260DDD"/>
    <w:rsid w:val="00260EC8"/>
    <w:rsid w:val="00261673"/>
    <w:rsid w:val="00261C21"/>
    <w:rsid w:val="00262828"/>
    <w:rsid w:val="002634A1"/>
    <w:rsid w:val="00263A1E"/>
    <w:rsid w:val="0026443A"/>
    <w:rsid w:val="00264524"/>
    <w:rsid w:val="0026503D"/>
    <w:rsid w:val="00265C19"/>
    <w:rsid w:val="00266081"/>
    <w:rsid w:val="002668A5"/>
    <w:rsid w:val="00266AC1"/>
    <w:rsid w:val="00267549"/>
    <w:rsid w:val="00267A36"/>
    <w:rsid w:val="00270022"/>
    <w:rsid w:val="0027093F"/>
    <w:rsid w:val="00270965"/>
    <w:rsid w:val="00270FC6"/>
    <w:rsid w:val="002713B0"/>
    <w:rsid w:val="002716BB"/>
    <w:rsid w:val="00271C0F"/>
    <w:rsid w:val="00272360"/>
    <w:rsid w:val="002724B6"/>
    <w:rsid w:val="00272798"/>
    <w:rsid w:val="00272DB3"/>
    <w:rsid w:val="0027369B"/>
    <w:rsid w:val="002738B7"/>
    <w:rsid w:val="00273D87"/>
    <w:rsid w:val="00273F4A"/>
    <w:rsid w:val="0027514C"/>
    <w:rsid w:val="00275425"/>
    <w:rsid w:val="0027553E"/>
    <w:rsid w:val="0027568D"/>
    <w:rsid w:val="0027587A"/>
    <w:rsid w:val="00275E21"/>
    <w:rsid w:val="002761DB"/>
    <w:rsid w:val="00276325"/>
    <w:rsid w:val="002769C5"/>
    <w:rsid w:val="00276B55"/>
    <w:rsid w:val="00276D4E"/>
    <w:rsid w:val="00276E1D"/>
    <w:rsid w:val="0027716F"/>
    <w:rsid w:val="002808DF"/>
    <w:rsid w:val="002809A3"/>
    <w:rsid w:val="00281083"/>
    <w:rsid w:val="0028122E"/>
    <w:rsid w:val="002816B4"/>
    <w:rsid w:val="002816EF"/>
    <w:rsid w:val="00281E11"/>
    <w:rsid w:val="00282605"/>
    <w:rsid w:val="00283185"/>
    <w:rsid w:val="002837DE"/>
    <w:rsid w:val="00284488"/>
    <w:rsid w:val="00284739"/>
    <w:rsid w:val="00284AA1"/>
    <w:rsid w:val="0028520A"/>
    <w:rsid w:val="00285A68"/>
    <w:rsid w:val="0028633C"/>
    <w:rsid w:val="002863F3"/>
    <w:rsid w:val="002865C3"/>
    <w:rsid w:val="002869B3"/>
    <w:rsid w:val="002869CC"/>
    <w:rsid w:val="00286C6A"/>
    <w:rsid w:val="00287693"/>
    <w:rsid w:val="00290299"/>
    <w:rsid w:val="00290362"/>
    <w:rsid w:val="00290563"/>
    <w:rsid w:val="00290A77"/>
    <w:rsid w:val="00290E79"/>
    <w:rsid w:val="00291346"/>
    <w:rsid w:val="0029173F"/>
    <w:rsid w:val="00291DFC"/>
    <w:rsid w:val="00292064"/>
    <w:rsid w:val="0029228D"/>
    <w:rsid w:val="0029288F"/>
    <w:rsid w:val="00292A1F"/>
    <w:rsid w:val="002930E0"/>
    <w:rsid w:val="002931E8"/>
    <w:rsid w:val="00293A7F"/>
    <w:rsid w:val="002942A8"/>
    <w:rsid w:val="0029462B"/>
    <w:rsid w:val="00294B13"/>
    <w:rsid w:val="00294D31"/>
    <w:rsid w:val="00295BEA"/>
    <w:rsid w:val="0029622B"/>
    <w:rsid w:val="002969F4"/>
    <w:rsid w:val="00296D16"/>
    <w:rsid w:val="0029707C"/>
    <w:rsid w:val="00297702"/>
    <w:rsid w:val="00297D78"/>
    <w:rsid w:val="002A05CA"/>
    <w:rsid w:val="002A09BE"/>
    <w:rsid w:val="002A0FC2"/>
    <w:rsid w:val="002A1AEA"/>
    <w:rsid w:val="002A320C"/>
    <w:rsid w:val="002A3A0E"/>
    <w:rsid w:val="002A3BE5"/>
    <w:rsid w:val="002A4551"/>
    <w:rsid w:val="002A4E5E"/>
    <w:rsid w:val="002A4F34"/>
    <w:rsid w:val="002A593C"/>
    <w:rsid w:val="002A597C"/>
    <w:rsid w:val="002A6A9B"/>
    <w:rsid w:val="002A71B9"/>
    <w:rsid w:val="002A7BA0"/>
    <w:rsid w:val="002A7EE0"/>
    <w:rsid w:val="002B01D0"/>
    <w:rsid w:val="002B0832"/>
    <w:rsid w:val="002B09C6"/>
    <w:rsid w:val="002B1685"/>
    <w:rsid w:val="002B195A"/>
    <w:rsid w:val="002B22AE"/>
    <w:rsid w:val="002B26C1"/>
    <w:rsid w:val="002B2A24"/>
    <w:rsid w:val="002B2E46"/>
    <w:rsid w:val="002B2FBB"/>
    <w:rsid w:val="002B34B3"/>
    <w:rsid w:val="002B3D2E"/>
    <w:rsid w:val="002B44AB"/>
    <w:rsid w:val="002B4C29"/>
    <w:rsid w:val="002B701D"/>
    <w:rsid w:val="002B76D0"/>
    <w:rsid w:val="002B789E"/>
    <w:rsid w:val="002C09B0"/>
    <w:rsid w:val="002C119D"/>
    <w:rsid w:val="002C1247"/>
    <w:rsid w:val="002C1AAE"/>
    <w:rsid w:val="002C212E"/>
    <w:rsid w:val="002C2229"/>
    <w:rsid w:val="002C25E8"/>
    <w:rsid w:val="002C395E"/>
    <w:rsid w:val="002C3AB2"/>
    <w:rsid w:val="002C461A"/>
    <w:rsid w:val="002C4A9C"/>
    <w:rsid w:val="002C5E05"/>
    <w:rsid w:val="002C6554"/>
    <w:rsid w:val="002C658C"/>
    <w:rsid w:val="002C686C"/>
    <w:rsid w:val="002C68E1"/>
    <w:rsid w:val="002C6970"/>
    <w:rsid w:val="002C6CAA"/>
    <w:rsid w:val="002D0B4E"/>
    <w:rsid w:val="002D10CA"/>
    <w:rsid w:val="002D1207"/>
    <w:rsid w:val="002D1581"/>
    <w:rsid w:val="002D1BFA"/>
    <w:rsid w:val="002D2722"/>
    <w:rsid w:val="002D27BB"/>
    <w:rsid w:val="002D29EB"/>
    <w:rsid w:val="002D2BF9"/>
    <w:rsid w:val="002D2E76"/>
    <w:rsid w:val="002D2F8C"/>
    <w:rsid w:val="002D31CE"/>
    <w:rsid w:val="002D35FC"/>
    <w:rsid w:val="002D383B"/>
    <w:rsid w:val="002D3E6B"/>
    <w:rsid w:val="002D417A"/>
    <w:rsid w:val="002D473F"/>
    <w:rsid w:val="002D47CC"/>
    <w:rsid w:val="002D484D"/>
    <w:rsid w:val="002D57A9"/>
    <w:rsid w:val="002D5BDD"/>
    <w:rsid w:val="002D5DB1"/>
    <w:rsid w:val="002D6407"/>
    <w:rsid w:val="002D6408"/>
    <w:rsid w:val="002D6507"/>
    <w:rsid w:val="002D655F"/>
    <w:rsid w:val="002D69DA"/>
    <w:rsid w:val="002D74BC"/>
    <w:rsid w:val="002E04E5"/>
    <w:rsid w:val="002E095A"/>
    <w:rsid w:val="002E178F"/>
    <w:rsid w:val="002E26B5"/>
    <w:rsid w:val="002E2716"/>
    <w:rsid w:val="002E284C"/>
    <w:rsid w:val="002E2AF0"/>
    <w:rsid w:val="002E30EF"/>
    <w:rsid w:val="002E344A"/>
    <w:rsid w:val="002E3A17"/>
    <w:rsid w:val="002E41FF"/>
    <w:rsid w:val="002E437A"/>
    <w:rsid w:val="002E4913"/>
    <w:rsid w:val="002E5663"/>
    <w:rsid w:val="002E56A6"/>
    <w:rsid w:val="002E58B6"/>
    <w:rsid w:val="002E7770"/>
    <w:rsid w:val="002F0C32"/>
    <w:rsid w:val="002F0C96"/>
    <w:rsid w:val="002F19A3"/>
    <w:rsid w:val="002F1C2F"/>
    <w:rsid w:val="002F362B"/>
    <w:rsid w:val="002F3B5E"/>
    <w:rsid w:val="002F3EFE"/>
    <w:rsid w:val="002F3FE5"/>
    <w:rsid w:val="002F4890"/>
    <w:rsid w:val="002F492B"/>
    <w:rsid w:val="002F50DF"/>
    <w:rsid w:val="002F5490"/>
    <w:rsid w:val="002F5C68"/>
    <w:rsid w:val="002F5DE8"/>
    <w:rsid w:val="002F5E43"/>
    <w:rsid w:val="002F614C"/>
    <w:rsid w:val="002F6C1E"/>
    <w:rsid w:val="002F6EFA"/>
    <w:rsid w:val="002F7CE3"/>
    <w:rsid w:val="002F7D4E"/>
    <w:rsid w:val="00300981"/>
    <w:rsid w:val="00300B07"/>
    <w:rsid w:val="00300F10"/>
    <w:rsid w:val="00300F68"/>
    <w:rsid w:val="00301410"/>
    <w:rsid w:val="00301659"/>
    <w:rsid w:val="003016BF"/>
    <w:rsid w:val="00301EB6"/>
    <w:rsid w:val="00301EFA"/>
    <w:rsid w:val="003038B3"/>
    <w:rsid w:val="003044DA"/>
    <w:rsid w:val="003047B3"/>
    <w:rsid w:val="00305363"/>
    <w:rsid w:val="00305E92"/>
    <w:rsid w:val="00306644"/>
    <w:rsid w:val="003066D9"/>
    <w:rsid w:val="003067A5"/>
    <w:rsid w:val="00306802"/>
    <w:rsid w:val="00306BEF"/>
    <w:rsid w:val="0030731B"/>
    <w:rsid w:val="003074EB"/>
    <w:rsid w:val="003076A9"/>
    <w:rsid w:val="00307BB9"/>
    <w:rsid w:val="00307E04"/>
    <w:rsid w:val="003104A6"/>
    <w:rsid w:val="003106A8"/>
    <w:rsid w:val="003108CD"/>
    <w:rsid w:val="0031137C"/>
    <w:rsid w:val="00311BBB"/>
    <w:rsid w:val="00311E78"/>
    <w:rsid w:val="0031200F"/>
    <w:rsid w:val="003135A7"/>
    <w:rsid w:val="0031382F"/>
    <w:rsid w:val="00313F16"/>
    <w:rsid w:val="0031410D"/>
    <w:rsid w:val="00314510"/>
    <w:rsid w:val="0031460E"/>
    <w:rsid w:val="00314B48"/>
    <w:rsid w:val="00314BA8"/>
    <w:rsid w:val="00314D89"/>
    <w:rsid w:val="00314EA8"/>
    <w:rsid w:val="00315134"/>
    <w:rsid w:val="00315767"/>
    <w:rsid w:val="00316901"/>
    <w:rsid w:val="00316987"/>
    <w:rsid w:val="00316A68"/>
    <w:rsid w:val="00317766"/>
    <w:rsid w:val="00320152"/>
    <w:rsid w:val="003201F1"/>
    <w:rsid w:val="00320A34"/>
    <w:rsid w:val="00320BD7"/>
    <w:rsid w:val="00320CC0"/>
    <w:rsid w:val="003212ED"/>
    <w:rsid w:val="003212F3"/>
    <w:rsid w:val="00322072"/>
    <w:rsid w:val="0032211A"/>
    <w:rsid w:val="00322830"/>
    <w:rsid w:val="00322853"/>
    <w:rsid w:val="00322C0E"/>
    <w:rsid w:val="00323042"/>
    <w:rsid w:val="003232D6"/>
    <w:rsid w:val="003232F9"/>
    <w:rsid w:val="00323321"/>
    <w:rsid w:val="00323A3D"/>
    <w:rsid w:val="00323B3A"/>
    <w:rsid w:val="00323D60"/>
    <w:rsid w:val="0032501A"/>
    <w:rsid w:val="00325550"/>
    <w:rsid w:val="003260D9"/>
    <w:rsid w:val="00326677"/>
    <w:rsid w:val="003270B8"/>
    <w:rsid w:val="00327C61"/>
    <w:rsid w:val="00327E6C"/>
    <w:rsid w:val="00330885"/>
    <w:rsid w:val="003314FF"/>
    <w:rsid w:val="00331667"/>
    <w:rsid w:val="00332B31"/>
    <w:rsid w:val="00332CFF"/>
    <w:rsid w:val="0033329C"/>
    <w:rsid w:val="003338FF"/>
    <w:rsid w:val="00334D43"/>
    <w:rsid w:val="00334ECF"/>
    <w:rsid w:val="0033535A"/>
    <w:rsid w:val="003356A3"/>
    <w:rsid w:val="00335738"/>
    <w:rsid w:val="00336092"/>
    <w:rsid w:val="00336153"/>
    <w:rsid w:val="0033671F"/>
    <w:rsid w:val="00336C2D"/>
    <w:rsid w:val="0034035C"/>
    <w:rsid w:val="003404F3"/>
    <w:rsid w:val="003408C9"/>
    <w:rsid w:val="00341181"/>
    <w:rsid w:val="003415B2"/>
    <w:rsid w:val="00341609"/>
    <w:rsid w:val="003416BD"/>
    <w:rsid w:val="00343A43"/>
    <w:rsid w:val="0034426D"/>
    <w:rsid w:val="003448CD"/>
    <w:rsid w:val="00345E8E"/>
    <w:rsid w:val="00345F74"/>
    <w:rsid w:val="0034608D"/>
    <w:rsid w:val="0034671D"/>
    <w:rsid w:val="00346E95"/>
    <w:rsid w:val="0034743F"/>
    <w:rsid w:val="00347C3F"/>
    <w:rsid w:val="003502CD"/>
    <w:rsid w:val="0035036D"/>
    <w:rsid w:val="00350485"/>
    <w:rsid w:val="00350508"/>
    <w:rsid w:val="00350F14"/>
    <w:rsid w:val="00351577"/>
    <w:rsid w:val="003517CF"/>
    <w:rsid w:val="003518AE"/>
    <w:rsid w:val="00351AFE"/>
    <w:rsid w:val="00351CF5"/>
    <w:rsid w:val="00352600"/>
    <w:rsid w:val="00352992"/>
    <w:rsid w:val="00352A99"/>
    <w:rsid w:val="00352A9F"/>
    <w:rsid w:val="00352D12"/>
    <w:rsid w:val="00352ED9"/>
    <w:rsid w:val="0035323A"/>
    <w:rsid w:val="003538E9"/>
    <w:rsid w:val="00353BEB"/>
    <w:rsid w:val="0035410A"/>
    <w:rsid w:val="00354947"/>
    <w:rsid w:val="00354951"/>
    <w:rsid w:val="00354B26"/>
    <w:rsid w:val="00354E6D"/>
    <w:rsid w:val="0035521E"/>
    <w:rsid w:val="0035606B"/>
    <w:rsid w:val="00356254"/>
    <w:rsid w:val="003565D1"/>
    <w:rsid w:val="00356980"/>
    <w:rsid w:val="00356DA4"/>
    <w:rsid w:val="0035743B"/>
    <w:rsid w:val="00357461"/>
    <w:rsid w:val="003576C0"/>
    <w:rsid w:val="00357D82"/>
    <w:rsid w:val="00360153"/>
    <w:rsid w:val="003601A2"/>
    <w:rsid w:val="00360564"/>
    <w:rsid w:val="003605BE"/>
    <w:rsid w:val="0036069F"/>
    <w:rsid w:val="00360DF9"/>
    <w:rsid w:val="003618FF"/>
    <w:rsid w:val="00361BA5"/>
    <w:rsid w:val="00361E29"/>
    <w:rsid w:val="003624E1"/>
    <w:rsid w:val="003626BF"/>
    <w:rsid w:val="00363866"/>
    <w:rsid w:val="00363E10"/>
    <w:rsid w:val="00363EC9"/>
    <w:rsid w:val="003641E4"/>
    <w:rsid w:val="00364C74"/>
    <w:rsid w:val="00364F2A"/>
    <w:rsid w:val="003650BA"/>
    <w:rsid w:val="0036573C"/>
    <w:rsid w:val="00365D06"/>
    <w:rsid w:val="00366B6C"/>
    <w:rsid w:val="00367703"/>
    <w:rsid w:val="00367DEA"/>
    <w:rsid w:val="00370041"/>
    <w:rsid w:val="0037017C"/>
    <w:rsid w:val="0037085D"/>
    <w:rsid w:val="00370DEB"/>
    <w:rsid w:val="00370F18"/>
    <w:rsid w:val="003716FB"/>
    <w:rsid w:val="00371C80"/>
    <w:rsid w:val="00372083"/>
    <w:rsid w:val="003724EC"/>
    <w:rsid w:val="00372AD1"/>
    <w:rsid w:val="00373BD2"/>
    <w:rsid w:val="00373CD8"/>
    <w:rsid w:val="00374980"/>
    <w:rsid w:val="00375611"/>
    <w:rsid w:val="0037577A"/>
    <w:rsid w:val="003758A5"/>
    <w:rsid w:val="00375D1C"/>
    <w:rsid w:val="00375EA2"/>
    <w:rsid w:val="00376167"/>
    <w:rsid w:val="0037624E"/>
    <w:rsid w:val="00376A3C"/>
    <w:rsid w:val="003774FA"/>
    <w:rsid w:val="00377713"/>
    <w:rsid w:val="003778F1"/>
    <w:rsid w:val="00377E44"/>
    <w:rsid w:val="003803D4"/>
    <w:rsid w:val="00380B3E"/>
    <w:rsid w:val="00380CD9"/>
    <w:rsid w:val="00380F32"/>
    <w:rsid w:val="003810FF"/>
    <w:rsid w:val="00381168"/>
    <w:rsid w:val="0038259A"/>
    <w:rsid w:val="003827E4"/>
    <w:rsid w:val="0038363A"/>
    <w:rsid w:val="00383D02"/>
    <w:rsid w:val="00384157"/>
    <w:rsid w:val="00384687"/>
    <w:rsid w:val="00384EE7"/>
    <w:rsid w:val="00385616"/>
    <w:rsid w:val="003856BF"/>
    <w:rsid w:val="00385E5E"/>
    <w:rsid w:val="003860E7"/>
    <w:rsid w:val="0038657B"/>
    <w:rsid w:val="00387573"/>
    <w:rsid w:val="003903D1"/>
    <w:rsid w:val="003906C4"/>
    <w:rsid w:val="00391586"/>
    <w:rsid w:val="003916CD"/>
    <w:rsid w:val="00391AEA"/>
    <w:rsid w:val="00391F21"/>
    <w:rsid w:val="003922F4"/>
    <w:rsid w:val="003926EB"/>
    <w:rsid w:val="00392F02"/>
    <w:rsid w:val="00393109"/>
    <w:rsid w:val="0039325C"/>
    <w:rsid w:val="00393DE5"/>
    <w:rsid w:val="003941E2"/>
    <w:rsid w:val="003945E2"/>
    <w:rsid w:val="00394B80"/>
    <w:rsid w:val="00395A05"/>
    <w:rsid w:val="00395C72"/>
    <w:rsid w:val="00395F62"/>
    <w:rsid w:val="00395FA9"/>
    <w:rsid w:val="003968A3"/>
    <w:rsid w:val="00396EF6"/>
    <w:rsid w:val="003973B2"/>
    <w:rsid w:val="003973F3"/>
    <w:rsid w:val="00397529"/>
    <w:rsid w:val="0039778E"/>
    <w:rsid w:val="00397FB3"/>
    <w:rsid w:val="003A0032"/>
    <w:rsid w:val="003A03F3"/>
    <w:rsid w:val="003A08F9"/>
    <w:rsid w:val="003A09F2"/>
    <w:rsid w:val="003A0D0E"/>
    <w:rsid w:val="003A0DC4"/>
    <w:rsid w:val="003A123A"/>
    <w:rsid w:val="003A14D1"/>
    <w:rsid w:val="003A1D21"/>
    <w:rsid w:val="003A1DEB"/>
    <w:rsid w:val="003A22B6"/>
    <w:rsid w:val="003A3420"/>
    <w:rsid w:val="003A3AC1"/>
    <w:rsid w:val="003A4125"/>
    <w:rsid w:val="003A4DA2"/>
    <w:rsid w:val="003A5686"/>
    <w:rsid w:val="003A570E"/>
    <w:rsid w:val="003A5860"/>
    <w:rsid w:val="003A64D1"/>
    <w:rsid w:val="003A6B4F"/>
    <w:rsid w:val="003A6D47"/>
    <w:rsid w:val="003A6FDB"/>
    <w:rsid w:val="003B055C"/>
    <w:rsid w:val="003B0785"/>
    <w:rsid w:val="003B1AEE"/>
    <w:rsid w:val="003B1CEF"/>
    <w:rsid w:val="003B2CAA"/>
    <w:rsid w:val="003B2CB6"/>
    <w:rsid w:val="003B3433"/>
    <w:rsid w:val="003B39BA"/>
    <w:rsid w:val="003B3B18"/>
    <w:rsid w:val="003B43E8"/>
    <w:rsid w:val="003B4642"/>
    <w:rsid w:val="003B4913"/>
    <w:rsid w:val="003B51EC"/>
    <w:rsid w:val="003B59EB"/>
    <w:rsid w:val="003B6B46"/>
    <w:rsid w:val="003B6E85"/>
    <w:rsid w:val="003B789C"/>
    <w:rsid w:val="003C02E4"/>
    <w:rsid w:val="003C04F8"/>
    <w:rsid w:val="003C06C2"/>
    <w:rsid w:val="003C0966"/>
    <w:rsid w:val="003C0D97"/>
    <w:rsid w:val="003C12B1"/>
    <w:rsid w:val="003C1C9E"/>
    <w:rsid w:val="003C1E2D"/>
    <w:rsid w:val="003C284B"/>
    <w:rsid w:val="003C29C3"/>
    <w:rsid w:val="003C3A2C"/>
    <w:rsid w:val="003C4AD0"/>
    <w:rsid w:val="003C55F8"/>
    <w:rsid w:val="003C5F64"/>
    <w:rsid w:val="003C5FF0"/>
    <w:rsid w:val="003C602B"/>
    <w:rsid w:val="003C6115"/>
    <w:rsid w:val="003C69DD"/>
    <w:rsid w:val="003C6A61"/>
    <w:rsid w:val="003C6F37"/>
    <w:rsid w:val="003C7142"/>
    <w:rsid w:val="003C73C8"/>
    <w:rsid w:val="003C7B96"/>
    <w:rsid w:val="003D06A1"/>
    <w:rsid w:val="003D09CB"/>
    <w:rsid w:val="003D0A51"/>
    <w:rsid w:val="003D0E39"/>
    <w:rsid w:val="003D0EA9"/>
    <w:rsid w:val="003D1345"/>
    <w:rsid w:val="003D1B65"/>
    <w:rsid w:val="003D25A5"/>
    <w:rsid w:val="003D28C2"/>
    <w:rsid w:val="003D2BF1"/>
    <w:rsid w:val="003D2F47"/>
    <w:rsid w:val="003D308B"/>
    <w:rsid w:val="003D311A"/>
    <w:rsid w:val="003D330B"/>
    <w:rsid w:val="003D3398"/>
    <w:rsid w:val="003D393B"/>
    <w:rsid w:val="003D3FCA"/>
    <w:rsid w:val="003D442C"/>
    <w:rsid w:val="003D599D"/>
    <w:rsid w:val="003D5BD3"/>
    <w:rsid w:val="003D61D5"/>
    <w:rsid w:val="003D622D"/>
    <w:rsid w:val="003D6BEF"/>
    <w:rsid w:val="003D6DDA"/>
    <w:rsid w:val="003D6EC7"/>
    <w:rsid w:val="003D7305"/>
    <w:rsid w:val="003D761B"/>
    <w:rsid w:val="003D7F72"/>
    <w:rsid w:val="003E0D87"/>
    <w:rsid w:val="003E0E64"/>
    <w:rsid w:val="003E1352"/>
    <w:rsid w:val="003E14D8"/>
    <w:rsid w:val="003E20E7"/>
    <w:rsid w:val="003E23E0"/>
    <w:rsid w:val="003E2599"/>
    <w:rsid w:val="003E3008"/>
    <w:rsid w:val="003E32B2"/>
    <w:rsid w:val="003E555A"/>
    <w:rsid w:val="003E57F6"/>
    <w:rsid w:val="003E5C55"/>
    <w:rsid w:val="003E6BD2"/>
    <w:rsid w:val="003E6CBE"/>
    <w:rsid w:val="003E763C"/>
    <w:rsid w:val="003E7EF7"/>
    <w:rsid w:val="003F089E"/>
    <w:rsid w:val="003F09FB"/>
    <w:rsid w:val="003F0CF1"/>
    <w:rsid w:val="003F0D37"/>
    <w:rsid w:val="003F11D2"/>
    <w:rsid w:val="003F1D6D"/>
    <w:rsid w:val="003F26EA"/>
    <w:rsid w:val="003F2CF6"/>
    <w:rsid w:val="003F2F2E"/>
    <w:rsid w:val="003F3691"/>
    <w:rsid w:val="003F4596"/>
    <w:rsid w:val="003F4639"/>
    <w:rsid w:val="003F4998"/>
    <w:rsid w:val="003F4A3B"/>
    <w:rsid w:val="003F50FD"/>
    <w:rsid w:val="003F5B58"/>
    <w:rsid w:val="003F5D93"/>
    <w:rsid w:val="003F5EC6"/>
    <w:rsid w:val="003F64CF"/>
    <w:rsid w:val="003F68B0"/>
    <w:rsid w:val="003F6E11"/>
    <w:rsid w:val="003F735B"/>
    <w:rsid w:val="003F7D69"/>
    <w:rsid w:val="003F7D97"/>
    <w:rsid w:val="0040033C"/>
    <w:rsid w:val="00400670"/>
    <w:rsid w:val="0040079B"/>
    <w:rsid w:val="0040085D"/>
    <w:rsid w:val="00400914"/>
    <w:rsid w:val="00400E17"/>
    <w:rsid w:val="00401834"/>
    <w:rsid w:val="00401AFF"/>
    <w:rsid w:val="0040208E"/>
    <w:rsid w:val="004021C1"/>
    <w:rsid w:val="00402910"/>
    <w:rsid w:val="00402F43"/>
    <w:rsid w:val="004033AC"/>
    <w:rsid w:val="00403728"/>
    <w:rsid w:val="004045C3"/>
    <w:rsid w:val="00405377"/>
    <w:rsid w:val="00405C32"/>
    <w:rsid w:val="004063C1"/>
    <w:rsid w:val="00406512"/>
    <w:rsid w:val="00406847"/>
    <w:rsid w:val="00406ADA"/>
    <w:rsid w:val="00406ADC"/>
    <w:rsid w:val="00406C8C"/>
    <w:rsid w:val="00406F3F"/>
    <w:rsid w:val="004075CB"/>
    <w:rsid w:val="0040787E"/>
    <w:rsid w:val="004101F9"/>
    <w:rsid w:val="00410348"/>
    <w:rsid w:val="004108A7"/>
    <w:rsid w:val="00411120"/>
    <w:rsid w:val="00411423"/>
    <w:rsid w:val="00411FAF"/>
    <w:rsid w:val="00412E7F"/>
    <w:rsid w:val="004134D5"/>
    <w:rsid w:val="00413A24"/>
    <w:rsid w:val="00413E61"/>
    <w:rsid w:val="00413EF0"/>
    <w:rsid w:val="00414186"/>
    <w:rsid w:val="00414820"/>
    <w:rsid w:val="00414A9F"/>
    <w:rsid w:val="00414ADE"/>
    <w:rsid w:val="00414B0B"/>
    <w:rsid w:val="00414FEE"/>
    <w:rsid w:val="00415183"/>
    <w:rsid w:val="00415B36"/>
    <w:rsid w:val="00416031"/>
    <w:rsid w:val="00416A22"/>
    <w:rsid w:val="00416D44"/>
    <w:rsid w:val="00416D87"/>
    <w:rsid w:val="00416E18"/>
    <w:rsid w:val="00416E93"/>
    <w:rsid w:val="004176AC"/>
    <w:rsid w:val="00417890"/>
    <w:rsid w:val="00417AB5"/>
    <w:rsid w:val="00417D18"/>
    <w:rsid w:val="004200FD"/>
    <w:rsid w:val="0042031B"/>
    <w:rsid w:val="00420624"/>
    <w:rsid w:val="004206AD"/>
    <w:rsid w:val="00420B10"/>
    <w:rsid w:val="00420CDD"/>
    <w:rsid w:val="0042118C"/>
    <w:rsid w:val="00421219"/>
    <w:rsid w:val="00421226"/>
    <w:rsid w:val="00421A99"/>
    <w:rsid w:val="0042264E"/>
    <w:rsid w:val="004229DE"/>
    <w:rsid w:val="00422B47"/>
    <w:rsid w:val="00422EC6"/>
    <w:rsid w:val="004231F1"/>
    <w:rsid w:val="004234BD"/>
    <w:rsid w:val="00423DC6"/>
    <w:rsid w:val="00423E88"/>
    <w:rsid w:val="00423F68"/>
    <w:rsid w:val="00424448"/>
    <w:rsid w:val="004244FA"/>
    <w:rsid w:val="004247E7"/>
    <w:rsid w:val="00424E73"/>
    <w:rsid w:val="00425209"/>
    <w:rsid w:val="004252A0"/>
    <w:rsid w:val="004259FC"/>
    <w:rsid w:val="00426016"/>
    <w:rsid w:val="0042606B"/>
    <w:rsid w:val="0042623A"/>
    <w:rsid w:val="0042724B"/>
    <w:rsid w:val="00427372"/>
    <w:rsid w:val="00427512"/>
    <w:rsid w:val="0042768A"/>
    <w:rsid w:val="00427E90"/>
    <w:rsid w:val="0043035C"/>
    <w:rsid w:val="00431095"/>
    <w:rsid w:val="004319E6"/>
    <w:rsid w:val="00431FCC"/>
    <w:rsid w:val="00432153"/>
    <w:rsid w:val="00432431"/>
    <w:rsid w:val="00432506"/>
    <w:rsid w:val="0043254D"/>
    <w:rsid w:val="00432576"/>
    <w:rsid w:val="00432827"/>
    <w:rsid w:val="0043291C"/>
    <w:rsid w:val="00432AF2"/>
    <w:rsid w:val="0043355E"/>
    <w:rsid w:val="0043371A"/>
    <w:rsid w:val="00433BAA"/>
    <w:rsid w:val="0043405D"/>
    <w:rsid w:val="00434A12"/>
    <w:rsid w:val="00435163"/>
    <w:rsid w:val="0043537B"/>
    <w:rsid w:val="004353EF"/>
    <w:rsid w:val="004357C8"/>
    <w:rsid w:val="00435BF9"/>
    <w:rsid w:val="0043643C"/>
    <w:rsid w:val="00436A02"/>
    <w:rsid w:val="00436A5E"/>
    <w:rsid w:val="0043777D"/>
    <w:rsid w:val="004400C5"/>
    <w:rsid w:val="00440485"/>
    <w:rsid w:val="0044104A"/>
    <w:rsid w:val="00441155"/>
    <w:rsid w:val="0044186F"/>
    <w:rsid w:val="00441BFD"/>
    <w:rsid w:val="00441CD6"/>
    <w:rsid w:val="0044231A"/>
    <w:rsid w:val="0044241B"/>
    <w:rsid w:val="00442804"/>
    <w:rsid w:val="00443384"/>
    <w:rsid w:val="00443B03"/>
    <w:rsid w:val="00444614"/>
    <w:rsid w:val="00444AC3"/>
    <w:rsid w:val="00444C8E"/>
    <w:rsid w:val="00444ECD"/>
    <w:rsid w:val="004452CE"/>
    <w:rsid w:val="004453FB"/>
    <w:rsid w:val="0044552B"/>
    <w:rsid w:val="00445855"/>
    <w:rsid w:val="00445E09"/>
    <w:rsid w:val="004460CB"/>
    <w:rsid w:val="00446459"/>
    <w:rsid w:val="00446687"/>
    <w:rsid w:val="00446764"/>
    <w:rsid w:val="00446DA5"/>
    <w:rsid w:val="00446DE2"/>
    <w:rsid w:val="004470C5"/>
    <w:rsid w:val="00447136"/>
    <w:rsid w:val="004475CE"/>
    <w:rsid w:val="0044771C"/>
    <w:rsid w:val="00447AD3"/>
    <w:rsid w:val="00447F3D"/>
    <w:rsid w:val="004500BD"/>
    <w:rsid w:val="0045050F"/>
    <w:rsid w:val="004507EF"/>
    <w:rsid w:val="004519EE"/>
    <w:rsid w:val="004522B2"/>
    <w:rsid w:val="004522E3"/>
    <w:rsid w:val="0045252E"/>
    <w:rsid w:val="00452636"/>
    <w:rsid w:val="0045345E"/>
    <w:rsid w:val="0045396A"/>
    <w:rsid w:val="00453A55"/>
    <w:rsid w:val="00453CD1"/>
    <w:rsid w:val="00454302"/>
    <w:rsid w:val="004549EE"/>
    <w:rsid w:val="00454D2A"/>
    <w:rsid w:val="00454E13"/>
    <w:rsid w:val="00455409"/>
    <w:rsid w:val="004556D2"/>
    <w:rsid w:val="00455F98"/>
    <w:rsid w:val="004561F6"/>
    <w:rsid w:val="00456936"/>
    <w:rsid w:val="004576AE"/>
    <w:rsid w:val="00457930"/>
    <w:rsid w:val="00457CC2"/>
    <w:rsid w:val="00460194"/>
    <w:rsid w:val="00460639"/>
    <w:rsid w:val="0046176F"/>
    <w:rsid w:val="004624B0"/>
    <w:rsid w:val="00462F50"/>
    <w:rsid w:val="004631A0"/>
    <w:rsid w:val="00463533"/>
    <w:rsid w:val="00463A8B"/>
    <w:rsid w:val="00463BAD"/>
    <w:rsid w:val="0046419B"/>
    <w:rsid w:val="0046433C"/>
    <w:rsid w:val="004645A7"/>
    <w:rsid w:val="004652DE"/>
    <w:rsid w:val="0046540F"/>
    <w:rsid w:val="00465852"/>
    <w:rsid w:val="0046662B"/>
    <w:rsid w:val="00466B43"/>
    <w:rsid w:val="00466BB6"/>
    <w:rsid w:val="00466F3F"/>
    <w:rsid w:val="00466F65"/>
    <w:rsid w:val="004678EB"/>
    <w:rsid w:val="00467C1D"/>
    <w:rsid w:val="00467D99"/>
    <w:rsid w:val="00470CA2"/>
    <w:rsid w:val="00470F6C"/>
    <w:rsid w:val="00471049"/>
    <w:rsid w:val="00471F4E"/>
    <w:rsid w:val="004720A8"/>
    <w:rsid w:val="00472894"/>
    <w:rsid w:val="00472C82"/>
    <w:rsid w:val="00472CD1"/>
    <w:rsid w:val="004731E6"/>
    <w:rsid w:val="004735E5"/>
    <w:rsid w:val="00473E5A"/>
    <w:rsid w:val="00473F76"/>
    <w:rsid w:val="00474B51"/>
    <w:rsid w:val="00475724"/>
    <w:rsid w:val="00475A28"/>
    <w:rsid w:val="00475B84"/>
    <w:rsid w:val="00476084"/>
    <w:rsid w:val="00476094"/>
    <w:rsid w:val="0047672C"/>
    <w:rsid w:val="00476E01"/>
    <w:rsid w:val="004774A1"/>
    <w:rsid w:val="004778E0"/>
    <w:rsid w:val="00477AEA"/>
    <w:rsid w:val="00477BBF"/>
    <w:rsid w:val="00477E9D"/>
    <w:rsid w:val="0048039C"/>
    <w:rsid w:val="00480748"/>
    <w:rsid w:val="00480983"/>
    <w:rsid w:val="00480D11"/>
    <w:rsid w:val="00480D2A"/>
    <w:rsid w:val="004814BA"/>
    <w:rsid w:val="00481674"/>
    <w:rsid w:val="00482003"/>
    <w:rsid w:val="00482075"/>
    <w:rsid w:val="0048225C"/>
    <w:rsid w:val="00482D21"/>
    <w:rsid w:val="004838BD"/>
    <w:rsid w:val="00484CD8"/>
    <w:rsid w:val="004852BA"/>
    <w:rsid w:val="004854BD"/>
    <w:rsid w:val="004855D5"/>
    <w:rsid w:val="00486805"/>
    <w:rsid w:val="0048713D"/>
    <w:rsid w:val="004871C7"/>
    <w:rsid w:val="00487329"/>
    <w:rsid w:val="0048759F"/>
    <w:rsid w:val="00487E53"/>
    <w:rsid w:val="00487F1B"/>
    <w:rsid w:val="00490727"/>
    <w:rsid w:val="00490FD0"/>
    <w:rsid w:val="00491444"/>
    <w:rsid w:val="00491D6C"/>
    <w:rsid w:val="00491EFF"/>
    <w:rsid w:val="004925DF"/>
    <w:rsid w:val="00492622"/>
    <w:rsid w:val="00492BC1"/>
    <w:rsid w:val="00493A80"/>
    <w:rsid w:val="00494A40"/>
    <w:rsid w:val="00495011"/>
    <w:rsid w:val="00495683"/>
    <w:rsid w:val="004956DF"/>
    <w:rsid w:val="00495807"/>
    <w:rsid w:val="00495BE4"/>
    <w:rsid w:val="0049641A"/>
    <w:rsid w:val="00496769"/>
    <w:rsid w:val="0049694F"/>
    <w:rsid w:val="004972F7"/>
    <w:rsid w:val="004A02E0"/>
    <w:rsid w:val="004A0839"/>
    <w:rsid w:val="004A0C70"/>
    <w:rsid w:val="004A19D9"/>
    <w:rsid w:val="004A1B4D"/>
    <w:rsid w:val="004A2321"/>
    <w:rsid w:val="004A2386"/>
    <w:rsid w:val="004A2775"/>
    <w:rsid w:val="004A2A13"/>
    <w:rsid w:val="004A2F55"/>
    <w:rsid w:val="004A33E0"/>
    <w:rsid w:val="004A38C8"/>
    <w:rsid w:val="004A3B3F"/>
    <w:rsid w:val="004A420C"/>
    <w:rsid w:val="004A4FB3"/>
    <w:rsid w:val="004A51B6"/>
    <w:rsid w:val="004A5544"/>
    <w:rsid w:val="004A6567"/>
    <w:rsid w:val="004A6833"/>
    <w:rsid w:val="004A68FD"/>
    <w:rsid w:val="004A6A78"/>
    <w:rsid w:val="004A6EED"/>
    <w:rsid w:val="004A6F04"/>
    <w:rsid w:val="004A6F13"/>
    <w:rsid w:val="004A727C"/>
    <w:rsid w:val="004A7986"/>
    <w:rsid w:val="004B0769"/>
    <w:rsid w:val="004B0796"/>
    <w:rsid w:val="004B07DE"/>
    <w:rsid w:val="004B0B63"/>
    <w:rsid w:val="004B0D29"/>
    <w:rsid w:val="004B14BB"/>
    <w:rsid w:val="004B1692"/>
    <w:rsid w:val="004B18DE"/>
    <w:rsid w:val="004B1D28"/>
    <w:rsid w:val="004B243B"/>
    <w:rsid w:val="004B2726"/>
    <w:rsid w:val="004B3060"/>
    <w:rsid w:val="004B344B"/>
    <w:rsid w:val="004B365F"/>
    <w:rsid w:val="004B3CFB"/>
    <w:rsid w:val="004B50AA"/>
    <w:rsid w:val="004B5461"/>
    <w:rsid w:val="004B5538"/>
    <w:rsid w:val="004B5F67"/>
    <w:rsid w:val="004B696D"/>
    <w:rsid w:val="004B6B33"/>
    <w:rsid w:val="004B6C5F"/>
    <w:rsid w:val="004B705F"/>
    <w:rsid w:val="004C0493"/>
    <w:rsid w:val="004C0E5C"/>
    <w:rsid w:val="004C11C7"/>
    <w:rsid w:val="004C12CD"/>
    <w:rsid w:val="004C18E8"/>
    <w:rsid w:val="004C1B5A"/>
    <w:rsid w:val="004C2ADF"/>
    <w:rsid w:val="004C2FB0"/>
    <w:rsid w:val="004C32E9"/>
    <w:rsid w:val="004C34CD"/>
    <w:rsid w:val="004C40F2"/>
    <w:rsid w:val="004C40FC"/>
    <w:rsid w:val="004C4361"/>
    <w:rsid w:val="004C457E"/>
    <w:rsid w:val="004C4853"/>
    <w:rsid w:val="004C591C"/>
    <w:rsid w:val="004C6357"/>
    <w:rsid w:val="004C63F9"/>
    <w:rsid w:val="004C6404"/>
    <w:rsid w:val="004C6ADE"/>
    <w:rsid w:val="004C6BCE"/>
    <w:rsid w:val="004C7338"/>
    <w:rsid w:val="004C7963"/>
    <w:rsid w:val="004C7DAC"/>
    <w:rsid w:val="004C7E12"/>
    <w:rsid w:val="004D0037"/>
    <w:rsid w:val="004D0AAD"/>
    <w:rsid w:val="004D2070"/>
    <w:rsid w:val="004D2179"/>
    <w:rsid w:val="004D272F"/>
    <w:rsid w:val="004D28C1"/>
    <w:rsid w:val="004D3024"/>
    <w:rsid w:val="004D3117"/>
    <w:rsid w:val="004D32CF"/>
    <w:rsid w:val="004D366A"/>
    <w:rsid w:val="004D3A7A"/>
    <w:rsid w:val="004D4DAB"/>
    <w:rsid w:val="004D4F45"/>
    <w:rsid w:val="004D5267"/>
    <w:rsid w:val="004D53B1"/>
    <w:rsid w:val="004D5B0B"/>
    <w:rsid w:val="004D5D6C"/>
    <w:rsid w:val="004D5D93"/>
    <w:rsid w:val="004D5DC7"/>
    <w:rsid w:val="004D6951"/>
    <w:rsid w:val="004D705F"/>
    <w:rsid w:val="004D7345"/>
    <w:rsid w:val="004D7F2B"/>
    <w:rsid w:val="004E0301"/>
    <w:rsid w:val="004E035E"/>
    <w:rsid w:val="004E0485"/>
    <w:rsid w:val="004E08C1"/>
    <w:rsid w:val="004E08E2"/>
    <w:rsid w:val="004E0D47"/>
    <w:rsid w:val="004E0E3F"/>
    <w:rsid w:val="004E1228"/>
    <w:rsid w:val="004E16D0"/>
    <w:rsid w:val="004E1D09"/>
    <w:rsid w:val="004E1F46"/>
    <w:rsid w:val="004E21FC"/>
    <w:rsid w:val="004E23D9"/>
    <w:rsid w:val="004E2AC0"/>
    <w:rsid w:val="004E3947"/>
    <w:rsid w:val="004E399D"/>
    <w:rsid w:val="004E3BEB"/>
    <w:rsid w:val="004E40F9"/>
    <w:rsid w:val="004E411D"/>
    <w:rsid w:val="004E4297"/>
    <w:rsid w:val="004E4482"/>
    <w:rsid w:val="004E48BF"/>
    <w:rsid w:val="004E4DFB"/>
    <w:rsid w:val="004E5495"/>
    <w:rsid w:val="004E6A07"/>
    <w:rsid w:val="004E6ADB"/>
    <w:rsid w:val="004E6BC0"/>
    <w:rsid w:val="004E6C40"/>
    <w:rsid w:val="004E6C52"/>
    <w:rsid w:val="004E6F23"/>
    <w:rsid w:val="004E783B"/>
    <w:rsid w:val="004E7951"/>
    <w:rsid w:val="004E7CD9"/>
    <w:rsid w:val="004E7E73"/>
    <w:rsid w:val="004F00C7"/>
    <w:rsid w:val="004F02F9"/>
    <w:rsid w:val="004F040C"/>
    <w:rsid w:val="004F0AC4"/>
    <w:rsid w:val="004F1119"/>
    <w:rsid w:val="004F181F"/>
    <w:rsid w:val="004F1963"/>
    <w:rsid w:val="004F2067"/>
    <w:rsid w:val="004F22B0"/>
    <w:rsid w:val="004F26DC"/>
    <w:rsid w:val="004F2C82"/>
    <w:rsid w:val="004F2F0C"/>
    <w:rsid w:val="004F2F60"/>
    <w:rsid w:val="004F45D5"/>
    <w:rsid w:val="004F4799"/>
    <w:rsid w:val="004F4A9C"/>
    <w:rsid w:val="004F5494"/>
    <w:rsid w:val="004F5C6D"/>
    <w:rsid w:val="004F5EDC"/>
    <w:rsid w:val="004F633B"/>
    <w:rsid w:val="004F6D22"/>
    <w:rsid w:val="004F7CC7"/>
    <w:rsid w:val="004F7CC8"/>
    <w:rsid w:val="004F7F47"/>
    <w:rsid w:val="0050078E"/>
    <w:rsid w:val="005009FE"/>
    <w:rsid w:val="00500B25"/>
    <w:rsid w:val="00500BEE"/>
    <w:rsid w:val="00500E01"/>
    <w:rsid w:val="0050101A"/>
    <w:rsid w:val="00501054"/>
    <w:rsid w:val="0050175B"/>
    <w:rsid w:val="00501AD9"/>
    <w:rsid w:val="00501B38"/>
    <w:rsid w:val="00501EAD"/>
    <w:rsid w:val="00501FAE"/>
    <w:rsid w:val="005023E8"/>
    <w:rsid w:val="005025F8"/>
    <w:rsid w:val="0050262A"/>
    <w:rsid w:val="00502666"/>
    <w:rsid w:val="00502BAD"/>
    <w:rsid w:val="00502EFC"/>
    <w:rsid w:val="005039FD"/>
    <w:rsid w:val="00503A0F"/>
    <w:rsid w:val="00504A97"/>
    <w:rsid w:val="00504B0A"/>
    <w:rsid w:val="00504EE1"/>
    <w:rsid w:val="0050512B"/>
    <w:rsid w:val="0050559E"/>
    <w:rsid w:val="00505ED1"/>
    <w:rsid w:val="005067E4"/>
    <w:rsid w:val="00506AB7"/>
    <w:rsid w:val="00506E11"/>
    <w:rsid w:val="00506E88"/>
    <w:rsid w:val="00507090"/>
    <w:rsid w:val="005072B5"/>
    <w:rsid w:val="005074B7"/>
    <w:rsid w:val="00507616"/>
    <w:rsid w:val="0050769A"/>
    <w:rsid w:val="0050779C"/>
    <w:rsid w:val="00507B30"/>
    <w:rsid w:val="00507DBA"/>
    <w:rsid w:val="00507DD2"/>
    <w:rsid w:val="0051051D"/>
    <w:rsid w:val="0051052C"/>
    <w:rsid w:val="005110AC"/>
    <w:rsid w:val="005112C4"/>
    <w:rsid w:val="0051146E"/>
    <w:rsid w:val="005115F3"/>
    <w:rsid w:val="005121CD"/>
    <w:rsid w:val="00512CB0"/>
    <w:rsid w:val="005134A0"/>
    <w:rsid w:val="005135EB"/>
    <w:rsid w:val="00513C88"/>
    <w:rsid w:val="0051464C"/>
    <w:rsid w:val="00514885"/>
    <w:rsid w:val="00515A50"/>
    <w:rsid w:val="00516A14"/>
    <w:rsid w:val="00516B02"/>
    <w:rsid w:val="00516D1C"/>
    <w:rsid w:val="00517DB0"/>
    <w:rsid w:val="00517EE9"/>
    <w:rsid w:val="005200B8"/>
    <w:rsid w:val="00520230"/>
    <w:rsid w:val="005205C3"/>
    <w:rsid w:val="0052064F"/>
    <w:rsid w:val="005208F7"/>
    <w:rsid w:val="005209EE"/>
    <w:rsid w:val="00520B8B"/>
    <w:rsid w:val="00521674"/>
    <w:rsid w:val="005217BD"/>
    <w:rsid w:val="005220A9"/>
    <w:rsid w:val="0052211C"/>
    <w:rsid w:val="00522320"/>
    <w:rsid w:val="00522494"/>
    <w:rsid w:val="005225CE"/>
    <w:rsid w:val="00522AE1"/>
    <w:rsid w:val="00522BE8"/>
    <w:rsid w:val="00522E70"/>
    <w:rsid w:val="00523018"/>
    <w:rsid w:val="005231D8"/>
    <w:rsid w:val="0052348F"/>
    <w:rsid w:val="0052353C"/>
    <w:rsid w:val="00523C9B"/>
    <w:rsid w:val="00524467"/>
    <w:rsid w:val="005244DD"/>
    <w:rsid w:val="00524E46"/>
    <w:rsid w:val="00525D4D"/>
    <w:rsid w:val="00525FC1"/>
    <w:rsid w:val="00526262"/>
    <w:rsid w:val="00526590"/>
    <w:rsid w:val="00526A9F"/>
    <w:rsid w:val="00527941"/>
    <w:rsid w:val="00527A68"/>
    <w:rsid w:val="005305C9"/>
    <w:rsid w:val="0053073C"/>
    <w:rsid w:val="005315CB"/>
    <w:rsid w:val="00531CB1"/>
    <w:rsid w:val="005321D1"/>
    <w:rsid w:val="005326A0"/>
    <w:rsid w:val="00532AE5"/>
    <w:rsid w:val="00532DDA"/>
    <w:rsid w:val="00533779"/>
    <w:rsid w:val="00533882"/>
    <w:rsid w:val="00533B26"/>
    <w:rsid w:val="00533B36"/>
    <w:rsid w:val="00533D5A"/>
    <w:rsid w:val="00533DFD"/>
    <w:rsid w:val="00533F8C"/>
    <w:rsid w:val="00535DF6"/>
    <w:rsid w:val="00535DFB"/>
    <w:rsid w:val="005361F9"/>
    <w:rsid w:val="0053658A"/>
    <w:rsid w:val="0053658D"/>
    <w:rsid w:val="00536ADE"/>
    <w:rsid w:val="00536CEC"/>
    <w:rsid w:val="00537001"/>
    <w:rsid w:val="00537B75"/>
    <w:rsid w:val="00537E87"/>
    <w:rsid w:val="0054034D"/>
    <w:rsid w:val="00540446"/>
    <w:rsid w:val="00540481"/>
    <w:rsid w:val="00540562"/>
    <w:rsid w:val="00540B19"/>
    <w:rsid w:val="00540F22"/>
    <w:rsid w:val="00540F30"/>
    <w:rsid w:val="0054146A"/>
    <w:rsid w:val="00541564"/>
    <w:rsid w:val="00541830"/>
    <w:rsid w:val="00541881"/>
    <w:rsid w:val="00541B4E"/>
    <w:rsid w:val="00541D89"/>
    <w:rsid w:val="00541EE1"/>
    <w:rsid w:val="00542424"/>
    <w:rsid w:val="005425BB"/>
    <w:rsid w:val="00542B92"/>
    <w:rsid w:val="0054301E"/>
    <w:rsid w:val="0054313C"/>
    <w:rsid w:val="005431D4"/>
    <w:rsid w:val="005437BF"/>
    <w:rsid w:val="00543D6F"/>
    <w:rsid w:val="00544192"/>
    <w:rsid w:val="00544262"/>
    <w:rsid w:val="0054449A"/>
    <w:rsid w:val="00544A82"/>
    <w:rsid w:val="00544E3F"/>
    <w:rsid w:val="005454AE"/>
    <w:rsid w:val="0054639D"/>
    <w:rsid w:val="005468E3"/>
    <w:rsid w:val="0054783D"/>
    <w:rsid w:val="00547A37"/>
    <w:rsid w:val="00547C3A"/>
    <w:rsid w:val="0055053B"/>
    <w:rsid w:val="0055066A"/>
    <w:rsid w:val="00550A83"/>
    <w:rsid w:val="00550CE9"/>
    <w:rsid w:val="00550DDE"/>
    <w:rsid w:val="0055188E"/>
    <w:rsid w:val="00551A80"/>
    <w:rsid w:val="00552832"/>
    <w:rsid w:val="00552A1B"/>
    <w:rsid w:val="00552A90"/>
    <w:rsid w:val="00552CFA"/>
    <w:rsid w:val="005531D5"/>
    <w:rsid w:val="0055358C"/>
    <w:rsid w:val="005536D6"/>
    <w:rsid w:val="00553810"/>
    <w:rsid w:val="005538BD"/>
    <w:rsid w:val="00553D57"/>
    <w:rsid w:val="00553D64"/>
    <w:rsid w:val="00554053"/>
    <w:rsid w:val="00554C53"/>
    <w:rsid w:val="00554D17"/>
    <w:rsid w:val="00555269"/>
    <w:rsid w:val="0055540E"/>
    <w:rsid w:val="005555F6"/>
    <w:rsid w:val="00555E83"/>
    <w:rsid w:val="0055616C"/>
    <w:rsid w:val="00556891"/>
    <w:rsid w:val="005573DE"/>
    <w:rsid w:val="0055744D"/>
    <w:rsid w:val="005574EB"/>
    <w:rsid w:val="005575BD"/>
    <w:rsid w:val="005600FB"/>
    <w:rsid w:val="00560266"/>
    <w:rsid w:val="0056030C"/>
    <w:rsid w:val="0056061B"/>
    <w:rsid w:val="00560AE9"/>
    <w:rsid w:val="00560D12"/>
    <w:rsid w:val="00561839"/>
    <w:rsid w:val="0056196D"/>
    <w:rsid w:val="005624AC"/>
    <w:rsid w:val="005624B4"/>
    <w:rsid w:val="0056267A"/>
    <w:rsid w:val="0056338B"/>
    <w:rsid w:val="005633CA"/>
    <w:rsid w:val="005638B3"/>
    <w:rsid w:val="005639FB"/>
    <w:rsid w:val="00563A50"/>
    <w:rsid w:val="00564998"/>
    <w:rsid w:val="00564B16"/>
    <w:rsid w:val="00564F2A"/>
    <w:rsid w:val="00565435"/>
    <w:rsid w:val="0056584C"/>
    <w:rsid w:val="00565938"/>
    <w:rsid w:val="00565989"/>
    <w:rsid w:val="00565F6B"/>
    <w:rsid w:val="0056643C"/>
    <w:rsid w:val="0056651C"/>
    <w:rsid w:val="005665C5"/>
    <w:rsid w:val="00567AA4"/>
    <w:rsid w:val="00570077"/>
    <w:rsid w:val="005706BF"/>
    <w:rsid w:val="00570E47"/>
    <w:rsid w:val="0057156C"/>
    <w:rsid w:val="00571B61"/>
    <w:rsid w:val="00572696"/>
    <w:rsid w:val="005727E0"/>
    <w:rsid w:val="00572D38"/>
    <w:rsid w:val="00572D6F"/>
    <w:rsid w:val="0057351A"/>
    <w:rsid w:val="0057367F"/>
    <w:rsid w:val="00573A7F"/>
    <w:rsid w:val="00574656"/>
    <w:rsid w:val="0057465E"/>
    <w:rsid w:val="005746DB"/>
    <w:rsid w:val="00574902"/>
    <w:rsid w:val="00574A07"/>
    <w:rsid w:val="005754CE"/>
    <w:rsid w:val="00575557"/>
    <w:rsid w:val="00575941"/>
    <w:rsid w:val="00575E0C"/>
    <w:rsid w:val="005763C1"/>
    <w:rsid w:val="00577839"/>
    <w:rsid w:val="00577DD7"/>
    <w:rsid w:val="0058014B"/>
    <w:rsid w:val="005801D0"/>
    <w:rsid w:val="00580313"/>
    <w:rsid w:val="00580995"/>
    <w:rsid w:val="00580BB4"/>
    <w:rsid w:val="005813EE"/>
    <w:rsid w:val="0058156F"/>
    <w:rsid w:val="00581B80"/>
    <w:rsid w:val="00582246"/>
    <w:rsid w:val="00582834"/>
    <w:rsid w:val="005828FC"/>
    <w:rsid w:val="00582CE1"/>
    <w:rsid w:val="00582FCC"/>
    <w:rsid w:val="0058331F"/>
    <w:rsid w:val="0058485E"/>
    <w:rsid w:val="0058546D"/>
    <w:rsid w:val="00585A28"/>
    <w:rsid w:val="00585A4A"/>
    <w:rsid w:val="00586D47"/>
    <w:rsid w:val="005870BD"/>
    <w:rsid w:val="00587101"/>
    <w:rsid w:val="00587CBC"/>
    <w:rsid w:val="005908A7"/>
    <w:rsid w:val="005909EE"/>
    <w:rsid w:val="00590DDB"/>
    <w:rsid w:val="00591808"/>
    <w:rsid w:val="0059184B"/>
    <w:rsid w:val="005923EC"/>
    <w:rsid w:val="0059248E"/>
    <w:rsid w:val="00592675"/>
    <w:rsid w:val="005928F7"/>
    <w:rsid w:val="0059294C"/>
    <w:rsid w:val="00592AB5"/>
    <w:rsid w:val="00592D95"/>
    <w:rsid w:val="00593093"/>
    <w:rsid w:val="0059312F"/>
    <w:rsid w:val="005931E8"/>
    <w:rsid w:val="00593472"/>
    <w:rsid w:val="005935CC"/>
    <w:rsid w:val="005936DB"/>
    <w:rsid w:val="0059382A"/>
    <w:rsid w:val="005938E2"/>
    <w:rsid w:val="005943FB"/>
    <w:rsid w:val="00595786"/>
    <w:rsid w:val="005958DC"/>
    <w:rsid w:val="005958FD"/>
    <w:rsid w:val="00596152"/>
    <w:rsid w:val="00596503"/>
    <w:rsid w:val="0059746F"/>
    <w:rsid w:val="00597B7F"/>
    <w:rsid w:val="005A0D21"/>
    <w:rsid w:val="005A0D77"/>
    <w:rsid w:val="005A0FAF"/>
    <w:rsid w:val="005A1F6B"/>
    <w:rsid w:val="005A3254"/>
    <w:rsid w:val="005A3492"/>
    <w:rsid w:val="005A3B2F"/>
    <w:rsid w:val="005A4409"/>
    <w:rsid w:val="005A49FA"/>
    <w:rsid w:val="005A4F35"/>
    <w:rsid w:val="005A500D"/>
    <w:rsid w:val="005A567F"/>
    <w:rsid w:val="005A5764"/>
    <w:rsid w:val="005A60AC"/>
    <w:rsid w:val="005A660B"/>
    <w:rsid w:val="005A6CE3"/>
    <w:rsid w:val="005A709E"/>
    <w:rsid w:val="005A71E3"/>
    <w:rsid w:val="005A7439"/>
    <w:rsid w:val="005A77D5"/>
    <w:rsid w:val="005B071D"/>
    <w:rsid w:val="005B079E"/>
    <w:rsid w:val="005B1367"/>
    <w:rsid w:val="005B191A"/>
    <w:rsid w:val="005B1C28"/>
    <w:rsid w:val="005B244C"/>
    <w:rsid w:val="005B265B"/>
    <w:rsid w:val="005B2A43"/>
    <w:rsid w:val="005B3E16"/>
    <w:rsid w:val="005B4909"/>
    <w:rsid w:val="005B4AC6"/>
    <w:rsid w:val="005B553F"/>
    <w:rsid w:val="005B6C29"/>
    <w:rsid w:val="005B78C9"/>
    <w:rsid w:val="005C014A"/>
    <w:rsid w:val="005C0394"/>
    <w:rsid w:val="005C0480"/>
    <w:rsid w:val="005C04FF"/>
    <w:rsid w:val="005C0707"/>
    <w:rsid w:val="005C0BBA"/>
    <w:rsid w:val="005C1007"/>
    <w:rsid w:val="005C152B"/>
    <w:rsid w:val="005C18E6"/>
    <w:rsid w:val="005C1AFD"/>
    <w:rsid w:val="005C2745"/>
    <w:rsid w:val="005C3A31"/>
    <w:rsid w:val="005C3C80"/>
    <w:rsid w:val="005C4551"/>
    <w:rsid w:val="005C4FB1"/>
    <w:rsid w:val="005C5148"/>
    <w:rsid w:val="005C52AE"/>
    <w:rsid w:val="005C574D"/>
    <w:rsid w:val="005C5ADE"/>
    <w:rsid w:val="005C5B92"/>
    <w:rsid w:val="005C5C98"/>
    <w:rsid w:val="005C5E33"/>
    <w:rsid w:val="005C6039"/>
    <w:rsid w:val="005C6043"/>
    <w:rsid w:val="005C6073"/>
    <w:rsid w:val="005C6387"/>
    <w:rsid w:val="005C6439"/>
    <w:rsid w:val="005C6441"/>
    <w:rsid w:val="005C6526"/>
    <w:rsid w:val="005C6B92"/>
    <w:rsid w:val="005C7277"/>
    <w:rsid w:val="005C729F"/>
    <w:rsid w:val="005C7741"/>
    <w:rsid w:val="005C7DC4"/>
    <w:rsid w:val="005D01EA"/>
    <w:rsid w:val="005D025A"/>
    <w:rsid w:val="005D045D"/>
    <w:rsid w:val="005D05E5"/>
    <w:rsid w:val="005D0E06"/>
    <w:rsid w:val="005D0E21"/>
    <w:rsid w:val="005D19D6"/>
    <w:rsid w:val="005D204F"/>
    <w:rsid w:val="005D2321"/>
    <w:rsid w:val="005D262A"/>
    <w:rsid w:val="005D2695"/>
    <w:rsid w:val="005D2730"/>
    <w:rsid w:val="005D2A3C"/>
    <w:rsid w:val="005D2F6A"/>
    <w:rsid w:val="005D3129"/>
    <w:rsid w:val="005D42FB"/>
    <w:rsid w:val="005D435A"/>
    <w:rsid w:val="005D458D"/>
    <w:rsid w:val="005D484E"/>
    <w:rsid w:val="005D4E5F"/>
    <w:rsid w:val="005D57BE"/>
    <w:rsid w:val="005D5ACA"/>
    <w:rsid w:val="005D5C06"/>
    <w:rsid w:val="005D5E9D"/>
    <w:rsid w:val="005D6759"/>
    <w:rsid w:val="005D6DC6"/>
    <w:rsid w:val="005D77FD"/>
    <w:rsid w:val="005D789A"/>
    <w:rsid w:val="005D7DDA"/>
    <w:rsid w:val="005E000C"/>
    <w:rsid w:val="005E066D"/>
    <w:rsid w:val="005E0C7A"/>
    <w:rsid w:val="005E0CBA"/>
    <w:rsid w:val="005E1FA3"/>
    <w:rsid w:val="005E2016"/>
    <w:rsid w:val="005E280D"/>
    <w:rsid w:val="005E2C03"/>
    <w:rsid w:val="005E39F0"/>
    <w:rsid w:val="005E3A4B"/>
    <w:rsid w:val="005E3CE1"/>
    <w:rsid w:val="005E436F"/>
    <w:rsid w:val="005E4887"/>
    <w:rsid w:val="005E48D0"/>
    <w:rsid w:val="005E4EEF"/>
    <w:rsid w:val="005E5541"/>
    <w:rsid w:val="005E5637"/>
    <w:rsid w:val="005E5673"/>
    <w:rsid w:val="005E59A5"/>
    <w:rsid w:val="005E5B95"/>
    <w:rsid w:val="005E5BEC"/>
    <w:rsid w:val="005E6B44"/>
    <w:rsid w:val="005E70F5"/>
    <w:rsid w:val="005E794E"/>
    <w:rsid w:val="005F01E4"/>
    <w:rsid w:val="005F0993"/>
    <w:rsid w:val="005F168C"/>
    <w:rsid w:val="005F1B30"/>
    <w:rsid w:val="005F1BA1"/>
    <w:rsid w:val="005F1D50"/>
    <w:rsid w:val="005F2744"/>
    <w:rsid w:val="005F29BF"/>
    <w:rsid w:val="005F3232"/>
    <w:rsid w:val="005F4907"/>
    <w:rsid w:val="005F4965"/>
    <w:rsid w:val="005F51D0"/>
    <w:rsid w:val="005F5804"/>
    <w:rsid w:val="005F5E16"/>
    <w:rsid w:val="005F61B4"/>
    <w:rsid w:val="005F6415"/>
    <w:rsid w:val="005F65E0"/>
    <w:rsid w:val="005F6AD1"/>
    <w:rsid w:val="005F735F"/>
    <w:rsid w:val="005F7594"/>
    <w:rsid w:val="005F75B9"/>
    <w:rsid w:val="005F799C"/>
    <w:rsid w:val="005F7A3D"/>
    <w:rsid w:val="00600186"/>
    <w:rsid w:val="0060088E"/>
    <w:rsid w:val="00601093"/>
    <w:rsid w:val="00601371"/>
    <w:rsid w:val="00601491"/>
    <w:rsid w:val="00601A67"/>
    <w:rsid w:val="00601B09"/>
    <w:rsid w:val="0060200B"/>
    <w:rsid w:val="0060231A"/>
    <w:rsid w:val="00602C8A"/>
    <w:rsid w:val="00603723"/>
    <w:rsid w:val="006039C8"/>
    <w:rsid w:val="00603BF3"/>
    <w:rsid w:val="00604100"/>
    <w:rsid w:val="0060478B"/>
    <w:rsid w:val="00604A46"/>
    <w:rsid w:val="00605BD2"/>
    <w:rsid w:val="00605C38"/>
    <w:rsid w:val="00605FD0"/>
    <w:rsid w:val="00606307"/>
    <w:rsid w:val="00606A36"/>
    <w:rsid w:val="00607A7E"/>
    <w:rsid w:val="00607C0E"/>
    <w:rsid w:val="006108D2"/>
    <w:rsid w:val="0061187B"/>
    <w:rsid w:val="00611A7A"/>
    <w:rsid w:val="00611FD3"/>
    <w:rsid w:val="006123CF"/>
    <w:rsid w:val="00612563"/>
    <w:rsid w:val="00612797"/>
    <w:rsid w:val="00612C0A"/>
    <w:rsid w:val="006130FD"/>
    <w:rsid w:val="006132A5"/>
    <w:rsid w:val="00613340"/>
    <w:rsid w:val="0061349C"/>
    <w:rsid w:val="00613656"/>
    <w:rsid w:val="00613A38"/>
    <w:rsid w:val="00613ED8"/>
    <w:rsid w:val="006150FA"/>
    <w:rsid w:val="006158DA"/>
    <w:rsid w:val="00615D92"/>
    <w:rsid w:val="00615EF7"/>
    <w:rsid w:val="00616243"/>
    <w:rsid w:val="00616826"/>
    <w:rsid w:val="006169F1"/>
    <w:rsid w:val="00616F26"/>
    <w:rsid w:val="00617395"/>
    <w:rsid w:val="00617952"/>
    <w:rsid w:val="00617ECD"/>
    <w:rsid w:val="006200F5"/>
    <w:rsid w:val="006208C2"/>
    <w:rsid w:val="006216B9"/>
    <w:rsid w:val="00621CBD"/>
    <w:rsid w:val="00621FF8"/>
    <w:rsid w:val="0062217B"/>
    <w:rsid w:val="00622897"/>
    <w:rsid w:val="00622B01"/>
    <w:rsid w:val="00622C64"/>
    <w:rsid w:val="00623643"/>
    <w:rsid w:val="00623BBF"/>
    <w:rsid w:val="0062444C"/>
    <w:rsid w:val="00624531"/>
    <w:rsid w:val="00624805"/>
    <w:rsid w:val="00625D1C"/>
    <w:rsid w:val="00626114"/>
    <w:rsid w:val="00626461"/>
    <w:rsid w:val="00626EAF"/>
    <w:rsid w:val="00627762"/>
    <w:rsid w:val="00627781"/>
    <w:rsid w:val="00627C7F"/>
    <w:rsid w:val="00627E0E"/>
    <w:rsid w:val="00630441"/>
    <w:rsid w:val="006309C4"/>
    <w:rsid w:val="006312B2"/>
    <w:rsid w:val="00633586"/>
    <w:rsid w:val="00633BFD"/>
    <w:rsid w:val="0063447A"/>
    <w:rsid w:val="0063506C"/>
    <w:rsid w:val="0063512C"/>
    <w:rsid w:val="006360FE"/>
    <w:rsid w:val="006361EA"/>
    <w:rsid w:val="006363B7"/>
    <w:rsid w:val="006363D9"/>
    <w:rsid w:val="00636430"/>
    <w:rsid w:val="006364A2"/>
    <w:rsid w:val="00636573"/>
    <w:rsid w:val="00636A4E"/>
    <w:rsid w:val="00636E87"/>
    <w:rsid w:val="00636FF3"/>
    <w:rsid w:val="006373C6"/>
    <w:rsid w:val="006374A8"/>
    <w:rsid w:val="00637DC9"/>
    <w:rsid w:val="00637E58"/>
    <w:rsid w:val="006402EA"/>
    <w:rsid w:val="006405A8"/>
    <w:rsid w:val="006406AE"/>
    <w:rsid w:val="00640E6B"/>
    <w:rsid w:val="00641E35"/>
    <w:rsid w:val="00641F20"/>
    <w:rsid w:val="0064292F"/>
    <w:rsid w:val="00642950"/>
    <w:rsid w:val="00642DDA"/>
    <w:rsid w:val="0064333A"/>
    <w:rsid w:val="00643377"/>
    <w:rsid w:val="006434D9"/>
    <w:rsid w:val="0064427F"/>
    <w:rsid w:val="00644649"/>
    <w:rsid w:val="00645F78"/>
    <w:rsid w:val="00646219"/>
    <w:rsid w:val="00646508"/>
    <w:rsid w:val="00646B32"/>
    <w:rsid w:val="00646D45"/>
    <w:rsid w:val="0064767D"/>
    <w:rsid w:val="00651600"/>
    <w:rsid w:val="006519B7"/>
    <w:rsid w:val="00652AAF"/>
    <w:rsid w:val="00653EA0"/>
    <w:rsid w:val="00653FFB"/>
    <w:rsid w:val="0065448F"/>
    <w:rsid w:val="00654E4C"/>
    <w:rsid w:val="00655617"/>
    <w:rsid w:val="00655B4B"/>
    <w:rsid w:val="00655BEC"/>
    <w:rsid w:val="00656DF3"/>
    <w:rsid w:val="00656EA7"/>
    <w:rsid w:val="006571A7"/>
    <w:rsid w:val="006572BE"/>
    <w:rsid w:val="00657925"/>
    <w:rsid w:val="00660149"/>
    <w:rsid w:val="00661132"/>
    <w:rsid w:val="00661305"/>
    <w:rsid w:val="00661858"/>
    <w:rsid w:val="00662035"/>
    <w:rsid w:val="0066207F"/>
    <w:rsid w:val="0066213B"/>
    <w:rsid w:val="006622BE"/>
    <w:rsid w:val="006624F9"/>
    <w:rsid w:val="0066255A"/>
    <w:rsid w:val="00662ADD"/>
    <w:rsid w:val="00662CC1"/>
    <w:rsid w:val="00662FB0"/>
    <w:rsid w:val="006631EF"/>
    <w:rsid w:val="00664056"/>
    <w:rsid w:val="006644C2"/>
    <w:rsid w:val="00664555"/>
    <w:rsid w:val="00664AD8"/>
    <w:rsid w:val="00665202"/>
    <w:rsid w:val="0066527D"/>
    <w:rsid w:val="006653E1"/>
    <w:rsid w:val="006655AC"/>
    <w:rsid w:val="00665D0D"/>
    <w:rsid w:val="006667D9"/>
    <w:rsid w:val="00666B1B"/>
    <w:rsid w:val="00666B7C"/>
    <w:rsid w:val="00666CB6"/>
    <w:rsid w:val="00666D25"/>
    <w:rsid w:val="0066735A"/>
    <w:rsid w:val="00667A9A"/>
    <w:rsid w:val="00667C79"/>
    <w:rsid w:val="00667E88"/>
    <w:rsid w:val="0067014D"/>
    <w:rsid w:val="00670189"/>
    <w:rsid w:val="0067046C"/>
    <w:rsid w:val="00670DFC"/>
    <w:rsid w:val="00670E67"/>
    <w:rsid w:val="006718A0"/>
    <w:rsid w:val="006747AC"/>
    <w:rsid w:val="00674BF0"/>
    <w:rsid w:val="006756D8"/>
    <w:rsid w:val="00675A0C"/>
    <w:rsid w:val="006766F8"/>
    <w:rsid w:val="00676950"/>
    <w:rsid w:val="00676C1B"/>
    <w:rsid w:val="00676D53"/>
    <w:rsid w:val="0067748D"/>
    <w:rsid w:val="0068045B"/>
    <w:rsid w:val="0068175E"/>
    <w:rsid w:val="00681B15"/>
    <w:rsid w:val="006824AB"/>
    <w:rsid w:val="00682640"/>
    <w:rsid w:val="0068278E"/>
    <w:rsid w:val="00682866"/>
    <w:rsid w:val="00682A7A"/>
    <w:rsid w:val="00682D9F"/>
    <w:rsid w:val="00683077"/>
    <w:rsid w:val="0068357D"/>
    <w:rsid w:val="006836A6"/>
    <w:rsid w:val="00683D81"/>
    <w:rsid w:val="006841AA"/>
    <w:rsid w:val="006843BF"/>
    <w:rsid w:val="006846C3"/>
    <w:rsid w:val="00685B13"/>
    <w:rsid w:val="0068617B"/>
    <w:rsid w:val="00686418"/>
    <w:rsid w:val="006866C4"/>
    <w:rsid w:val="00686ADA"/>
    <w:rsid w:val="00687136"/>
    <w:rsid w:val="00687565"/>
    <w:rsid w:val="00687568"/>
    <w:rsid w:val="006912C6"/>
    <w:rsid w:val="006913E0"/>
    <w:rsid w:val="006913F3"/>
    <w:rsid w:val="00691522"/>
    <w:rsid w:val="00691DD1"/>
    <w:rsid w:val="00691FD7"/>
    <w:rsid w:val="006924DB"/>
    <w:rsid w:val="006925BA"/>
    <w:rsid w:val="006926AE"/>
    <w:rsid w:val="006934BD"/>
    <w:rsid w:val="00693584"/>
    <w:rsid w:val="00693DFE"/>
    <w:rsid w:val="00693F81"/>
    <w:rsid w:val="0069401E"/>
    <w:rsid w:val="006945AD"/>
    <w:rsid w:val="006946BF"/>
    <w:rsid w:val="006946FF"/>
    <w:rsid w:val="00695395"/>
    <w:rsid w:val="006953D4"/>
    <w:rsid w:val="006956A3"/>
    <w:rsid w:val="006957B0"/>
    <w:rsid w:val="0069587E"/>
    <w:rsid w:val="00695A0A"/>
    <w:rsid w:val="00696CEC"/>
    <w:rsid w:val="00697489"/>
    <w:rsid w:val="006979B8"/>
    <w:rsid w:val="00697F58"/>
    <w:rsid w:val="006A040D"/>
    <w:rsid w:val="006A0C08"/>
    <w:rsid w:val="006A1724"/>
    <w:rsid w:val="006A1D50"/>
    <w:rsid w:val="006A1EC9"/>
    <w:rsid w:val="006A216C"/>
    <w:rsid w:val="006A29B5"/>
    <w:rsid w:val="006A2DBA"/>
    <w:rsid w:val="006A32F5"/>
    <w:rsid w:val="006A36B2"/>
    <w:rsid w:val="006A3CE5"/>
    <w:rsid w:val="006A420A"/>
    <w:rsid w:val="006A4368"/>
    <w:rsid w:val="006A4FDD"/>
    <w:rsid w:val="006A58D6"/>
    <w:rsid w:val="006A5C05"/>
    <w:rsid w:val="006A5E6B"/>
    <w:rsid w:val="006A5FD6"/>
    <w:rsid w:val="006A6EBD"/>
    <w:rsid w:val="006A7A80"/>
    <w:rsid w:val="006B05D8"/>
    <w:rsid w:val="006B0F39"/>
    <w:rsid w:val="006B1212"/>
    <w:rsid w:val="006B297D"/>
    <w:rsid w:val="006B2B4C"/>
    <w:rsid w:val="006B4083"/>
    <w:rsid w:val="006B43E5"/>
    <w:rsid w:val="006B496B"/>
    <w:rsid w:val="006B51F7"/>
    <w:rsid w:val="006B55AF"/>
    <w:rsid w:val="006B5753"/>
    <w:rsid w:val="006B59AA"/>
    <w:rsid w:val="006B59FB"/>
    <w:rsid w:val="006B5C06"/>
    <w:rsid w:val="006B6197"/>
    <w:rsid w:val="006B78A5"/>
    <w:rsid w:val="006B7AA9"/>
    <w:rsid w:val="006B7E9A"/>
    <w:rsid w:val="006C00A2"/>
    <w:rsid w:val="006C06DB"/>
    <w:rsid w:val="006C1574"/>
    <w:rsid w:val="006C1583"/>
    <w:rsid w:val="006C1D7E"/>
    <w:rsid w:val="006C2749"/>
    <w:rsid w:val="006C29FE"/>
    <w:rsid w:val="006C2C81"/>
    <w:rsid w:val="006C2E0D"/>
    <w:rsid w:val="006C38E8"/>
    <w:rsid w:val="006C39A7"/>
    <w:rsid w:val="006C3BAD"/>
    <w:rsid w:val="006C3F55"/>
    <w:rsid w:val="006C4508"/>
    <w:rsid w:val="006C48BF"/>
    <w:rsid w:val="006C4AA1"/>
    <w:rsid w:val="006C4B27"/>
    <w:rsid w:val="006C5549"/>
    <w:rsid w:val="006C5C81"/>
    <w:rsid w:val="006C5E6C"/>
    <w:rsid w:val="006C6041"/>
    <w:rsid w:val="006C619B"/>
    <w:rsid w:val="006C66D7"/>
    <w:rsid w:val="006C675E"/>
    <w:rsid w:val="006C6A41"/>
    <w:rsid w:val="006C6B3E"/>
    <w:rsid w:val="006C70F6"/>
    <w:rsid w:val="006C7459"/>
    <w:rsid w:val="006D00D8"/>
    <w:rsid w:val="006D06BB"/>
    <w:rsid w:val="006D0755"/>
    <w:rsid w:val="006D09C4"/>
    <w:rsid w:val="006D198F"/>
    <w:rsid w:val="006D1A59"/>
    <w:rsid w:val="006D27CB"/>
    <w:rsid w:val="006D2A18"/>
    <w:rsid w:val="006D2CE6"/>
    <w:rsid w:val="006D3327"/>
    <w:rsid w:val="006D35D9"/>
    <w:rsid w:val="006D45F1"/>
    <w:rsid w:val="006D4628"/>
    <w:rsid w:val="006D4DB0"/>
    <w:rsid w:val="006D5B77"/>
    <w:rsid w:val="006D5C85"/>
    <w:rsid w:val="006D6447"/>
    <w:rsid w:val="006D6621"/>
    <w:rsid w:val="006D6A60"/>
    <w:rsid w:val="006D74D3"/>
    <w:rsid w:val="006D78B0"/>
    <w:rsid w:val="006E05F1"/>
    <w:rsid w:val="006E0C42"/>
    <w:rsid w:val="006E1630"/>
    <w:rsid w:val="006E164D"/>
    <w:rsid w:val="006E1A4C"/>
    <w:rsid w:val="006E2016"/>
    <w:rsid w:val="006E223F"/>
    <w:rsid w:val="006E2740"/>
    <w:rsid w:val="006E2B3C"/>
    <w:rsid w:val="006E3C7A"/>
    <w:rsid w:val="006E3E90"/>
    <w:rsid w:val="006E3F9C"/>
    <w:rsid w:val="006E42E6"/>
    <w:rsid w:val="006E42F3"/>
    <w:rsid w:val="006E46E2"/>
    <w:rsid w:val="006E4794"/>
    <w:rsid w:val="006E4A68"/>
    <w:rsid w:val="006E530B"/>
    <w:rsid w:val="006E609D"/>
    <w:rsid w:val="006E6FB1"/>
    <w:rsid w:val="006E7941"/>
    <w:rsid w:val="006F00E5"/>
    <w:rsid w:val="006F0850"/>
    <w:rsid w:val="006F0A42"/>
    <w:rsid w:val="006F0CF5"/>
    <w:rsid w:val="006F0D38"/>
    <w:rsid w:val="006F0EA6"/>
    <w:rsid w:val="006F230A"/>
    <w:rsid w:val="006F233A"/>
    <w:rsid w:val="006F28A5"/>
    <w:rsid w:val="006F2C1C"/>
    <w:rsid w:val="006F2CE5"/>
    <w:rsid w:val="006F3096"/>
    <w:rsid w:val="006F3B18"/>
    <w:rsid w:val="006F3C29"/>
    <w:rsid w:val="006F3F56"/>
    <w:rsid w:val="006F4507"/>
    <w:rsid w:val="006F45E3"/>
    <w:rsid w:val="006F52A4"/>
    <w:rsid w:val="006F5A32"/>
    <w:rsid w:val="006F5C2F"/>
    <w:rsid w:val="006F5E3C"/>
    <w:rsid w:val="006F7385"/>
    <w:rsid w:val="006F7EB7"/>
    <w:rsid w:val="007006E3"/>
    <w:rsid w:val="00701350"/>
    <w:rsid w:val="00701548"/>
    <w:rsid w:val="0070195C"/>
    <w:rsid w:val="00701B48"/>
    <w:rsid w:val="00702291"/>
    <w:rsid w:val="0070273D"/>
    <w:rsid w:val="0070290D"/>
    <w:rsid w:val="007029A5"/>
    <w:rsid w:val="007029B9"/>
    <w:rsid w:val="00702F4D"/>
    <w:rsid w:val="00702F96"/>
    <w:rsid w:val="00704249"/>
    <w:rsid w:val="00704B1B"/>
    <w:rsid w:val="0070532E"/>
    <w:rsid w:val="007064FE"/>
    <w:rsid w:val="00706DE3"/>
    <w:rsid w:val="0070785A"/>
    <w:rsid w:val="00707D1F"/>
    <w:rsid w:val="007103F0"/>
    <w:rsid w:val="0071095B"/>
    <w:rsid w:val="0071098A"/>
    <w:rsid w:val="007113A4"/>
    <w:rsid w:val="00711BAE"/>
    <w:rsid w:val="00711BB5"/>
    <w:rsid w:val="00712606"/>
    <w:rsid w:val="007126DD"/>
    <w:rsid w:val="00712F1E"/>
    <w:rsid w:val="00713199"/>
    <w:rsid w:val="007132ED"/>
    <w:rsid w:val="00713712"/>
    <w:rsid w:val="00713886"/>
    <w:rsid w:val="0071394C"/>
    <w:rsid w:val="00713D8F"/>
    <w:rsid w:val="00713F46"/>
    <w:rsid w:val="00714353"/>
    <w:rsid w:val="0071459D"/>
    <w:rsid w:val="0071519E"/>
    <w:rsid w:val="00715E32"/>
    <w:rsid w:val="00715E35"/>
    <w:rsid w:val="007160E9"/>
    <w:rsid w:val="00716B0F"/>
    <w:rsid w:val="0071740A"/>
    <w:rsid w:val="00717954"/>
    <w:rsid w:val="0072110B"/>
    <w:rsid w:val="00721885"/>
    <w:rsid w:val="00721940"/>
    <w:rsid w:val="00721ACC"/>
    <w:rsid w:val="00722427"/>
    <w:rsid w:val="007226FC"/>
    <w:rsid w:val="00723247"/>
    <w:rsid w:val="00723388"/>
    <w:rsid w:val="00723494"/>
    <w:rsid w:val="00723D6F"/>
    <w:rsid w:val="00723D72"/>
    <w:rsid w:val="0072447A"/>
    <w:rsid w:val="0072478A"/>
    <w:rsid w:val="00724B90"/>
    <w:rsid w:val="00724E78"/>
    <w:rsid w:val="007256FA"/>
    <w:rsid w:val="00726548"/>
    <w:rsid w:val="0072684B"/>
    <w:rsid w:val="00726B54"/>
    <w:rsid w:val="007273D3"/>
    <w:rsid w:val="00730232"/>
    <w:rsid w:val="00730ABA"/>
    <w:rsid w:val="00730AC0"/>
    <w:rsid w:val="00730E81"/>
    <w:rsid w:val="00731377"/>
    <w:rsid w:val="007313CE"/>
    <w:rsid w:val="00731789"/>
    <w:rsid w:val="00731910"/>
    <w:rsid w:val="00731AE8"/>
    <w:rsid w:val="00731BA1"/>
    <w:rsid w:val="00731F00"/>
    <w:rsid w:val="00732326"/>
    <w:rsid w:val="00732B28"/>
    <w:rsid w:val="00733D1E"/>
    <w:rsid w:val="00734346"/>
    <w:rsid w:val="00735260"/>
    <w:rsid w:val="00735328"/>
    <w:rsid w:val="007359F9"/>
    <w:rsid w:val="00735A47"/>
    <w:rsid w:val="00735B3A"/>
    <w:rsid w:val="00735DCD"/>
    <w:rsid w:val="00735FEC"/>
    <w:rsid w:val="00736456"/>
    <w:rsid w:val="007365AD"/>
    <w:rsid w:val="007367E8"/>
    <w:rsid w:val="007377D2"/>
    <w:rsid w:val="007377EB"/>
    <w:rsid w:val="0074021F"/>
    <w:rsid w:val="007403B2"/>
    <w:rsid w:val="00740428"/>
    <w:rsid w:val="00740F98"/>
    <w:rsid w:val="0074142D"/>
    <w:rsid w:val="007416F0"/>
    <w:rsid w:val="00742B40"/>
    <w:rsid w:val="00742BD4"/>
    <w:rsid w:val="0074387C"/>
    <w:rsid w:val="00743CB2"/>
    <w:rsid w:val="00744032"/>
    <w:rsid w:val="00744A59"/>
    <w:rsid w:val="00744B02"/>
    <w:rsid w:val="007451A2"/>
    <w:rsid w:val="00745693"/>
    <w:rsid w:val="007457AD"/>
    <w:rsid w:val="007457D2"/>
    <w:rsid w:val="0074582C"/>
    <w:rsid w:val="00745D96"/>
    <w:rsid w:val="00746D23"/>
    <w:rsid w:val="0074749B"/>
    <w:rsid w:val="00747A8D"/>
    <w:rsid w:val="00750639"/>
    <w:rsid w:val="0075112F"/>
    <w:rsid w:val="0075118F"/>
    <w:rsid w:val="007511C2"/>
    <w:rsid w:val="0075185D"/>
    <w:rsid w:val="00751AA3"/>
    <w:rsid w:val="00751F1E"/>
    <w:rsid w:val="007528C3"/>
    <w:rsid w:val="00752B52"/>
    <w:rsid w:val="00752B86"/>
    <w:rsid w:val="00752C23"/>
    <w:rsid w:val="00752EAA"/>
    <w:rsid w:val="00752FBA"/>
    <w:rsid w:val="007531AF"/>
    <w:rsid w:val="00753443"/>
    <w:rsid w:val="007535E8"/>
    <w:rsid w:val="00753697"/>
    <w:rsid w:val="007536B8"/>
    <w:rsid w:val="007536F8"/>
    <w:rsid w:val="00753A1C"/>
    <w:rsid w:val="00753F78"/>
    <w:rsid w:val="007548E3"/>
    <w:rsid w:val="00754CF3"/>
    <w:rsid w:val="00755C7A"/>
    <w:rsid w:val="007563F0"/>
    <w:rsid w:val="0075652E"/>
    <w:rsid w:val="007567E9"/>
    <w:rsid w:val="00756BF3"/>
    <w:rsid w:val="00756D1B"/>
    <w:rsid w:val="00757336"/>
    <w:rsid w:val="00757541"/>
    <w:rsid w:val="00757631"/>
    <w:rsid w:val="00757643"/>
    <w:rsid w:val="00757A2F"/>
    <w:rsid w:val="00760349"/>
    <w:rsid w:val="007606F3"/>
    <w:rsid w:val="007614FF"/>
    <w:rsid w:val="00761901"/>
    <w:rsid w:val="00761CC8"/>
    <w:rsid w:val="00761D81"/>
    <w:rsid w:val="0076248D"/>
    <w:rsid w:val="007624D3"/>
    <w:rsid w:val="00762EFF"/>
    <w:rsid w:val="00763047"/>
    <w:rsid w:val="00763AAD"/>
    <w:rsid w:val="0076411D"/>
    <w:rsid w:val="007661B6"/>
    <w:rsid w:val="00766A93"/>
    <w:rsid w:val="007673D8"/>
    <w:rsid w:val="007674C5"/>
    <w:rsid w:val="00767F21"/>
    <w:rsid w:val="00767F2C"/>
    <w:rsid w:val="00770216"/>
    <w:rsid w:val="00770916"/>
    <w:rsid w:val="00770D0F"/>
    <w:rsid w:val="00770EFB"/>
    <w:rsid w:val="00770F8E"/>
    <w:rsid w:val="007717AB"/>
    <w:rsid w:val="007721D2"/>
    <w:rsid w:val="007737C5"/>
    <w:rsid w:val="00774A93"/>
    <w:rsid w:val="00774F78"/>
    <w:rsid w:val="0077532A"/>
    <w:rsid w:val="007770C4"/>
    <w:rsid w:val="00777538"/>
    <w:rsid w:val="00777696"/>
    <w:rsid w:val="00777EB8"/>
    <w:rsid w:val="0078046D"/>
    <w:rsid w:val="00780F52"/>
    <w:rsid w:val="00780FAA"/>
    <w:rsid w:val="007810C2"/>
    <w:rsid w:val="00781416"/>
    <w:rsid w:val="00781BA3"/>
    <w:rsid w:val="00781BD6"/>
    <w:rsid w:val="00781F6B"/>
    <w:rsid w:val="007821EF"/>
    <w:rsid w:val="007830A6"/>
    <w:rsid w:val="007833AD"/>
    <w:rsid w:val="00783847"/>
    <w:rsid w:val="00784197"/>
    <w:rsid w:val="007841D6"/>
    <w:rsid w:val="00784636"/>
    <w:rsid w:val="007846D6"/>
    <w:rsid w:val="00784A69"/>
    <w:rsid w:val="007853C7"/>
    <w:rsid w:val="00785597"/>
    <w:rsid w:val="0078638E"/>
    <w:rsid w:val="007866B3"/>
    <w:rsid w:val="00786D1A"/>
    <w:rsid w:val="0078777D"/>
    <w:rsid w:val="0079040C"/>
    <w:rsid w:val="00790544"/>
    <w:rsid w:val="00791D9F"/>
    <w:rsid w:val="00791EB4"/>
    <w:rsid w:val="00791EE0"/>
    <w:rsid w:val="007926BD"/>
    <w:rsid w:val="00792DA9"/>
    <w:rsid w:val="00792E48"/>
    <w:rsid w:val="00793CFF"/>
    <w:rsid w:val="00793F11"/>
    <w:rsid w:val="007940FF"/>
    <w:rsid w:val="007946B4"/>
    <w:rsid w:val="00794790"/>
    <w:rsid w:val="00794965"/>
    <w:rsid w:val="00794ECC"/>
    <w:rsid w:val="00795072"/>
    <w:rsid w:val="007950A7"/>
    <w:rsid w:val="00795786"/>
    <w:rsid w:val="007958FB"/>
    <w:rsid w:val="00796390"/>
    <w:rsid w:val="00796683"/>
    <w:rsid w:val="00796A89"/>
    <w:rsid w:val="00797890"/>
    <w:rsid w:val="007A0236"/>
    <w:rsid w:val="007A097A"/>
    <w:rsid w:val="007A0CE4"/>
    <w:rsid w:val="007A1970"/>
    <w:rsid w:val="007A1B65"/>
    <w:rsid w:val="007A1B6F"/>
    <w:rsid w:val="007A1C53"/>
    <w:rsid w:val="007A200F"/>
    <w:rsid w:val="007A2BBC"/>
    <w:rsid w:val="007A37BD"/>
    <w:rsid w:val="007A38C2"/>
    <w:rsid w:val="007A3D74"/>
    <w:rsid w:val="007A3E2B"/>
    <w:rsid w:val="007A3EC3"/>
    <w:rsid w:val="007A3F85"/>
    <w:rsid w:val="007A4302"/>
    <w:rsid w:val="007A4408"/>
    <w:rsid w:val="007A526B"/>
    <w:rsid w:val="007A5376"/>
    <w:rsid w:val="007A5FD2"/>
    <w:rsid w:val="007A606E"/>
    <w:rsid w:val="007A65F9"/>
    <w:rsid w:val="007A727D"/>
    <w:rsid w:val="007A7549"/>
    <w:rsid w:val="007A7BB5"/>
    <w:rsid w:val="007B0026"/>
    <w:rsid w:val="007B003E"/>
    <w:rsid w:val="007B0461"/>
    <w:rsid w:val="007B096D"/>
    <w:rsid w:val="007B0A4B"/>
    <w:rsid w:val="007B0ED6"/>
    <w:rsid w:val="007B11E7"/>
    <w:rsid w:val="007B1E7F"/>
    <w:rsid w:val="007B297B"/>
    <w:rsid w:val="007B3669"/>
    <w:rsid w:val="007B388E"/>
    <w:rsid w:val="007B38EC"/>
    <w:rsid w:val="007B3F12"/>
    <w:rsid w:val="007B4166"/>
    <w:rsid w:val="007B4308"/>
    <w:rsid w:val="007B437A"/>
    <w:rsid w:val="007B47C8"/>
    <w:rsid w:val="007B4B8B"/>
    <w:rsid w:val="007B4F80"/>
    <w:rsid w:val="007B695C"/>
    <w:rsid w:val="007B7002"/>
    <w:rsid w:val="007B70A4"/>
    <w:rsid w:val="007B7889"/>
    <w:rsid w:val="007B79E8"/>
    <w:rsid w:val="007B7C46"/>
    <w:rsid w:val="007B7FCE"/>
    <w:rsid w:val="007C0158"/>
    <w:rsid w:val="007C036C"/>
    <w:rsid w:val="007C0789"/>
    <w:rsid w:val="007C07CA"/>
    <w:rsid w:val="007C0B9B"/>
    <w:rsid w:val="007C0E2F"/>
    <w:rsid w:val="007C1B12"/>
    <w:rsid w:val="007C1DF4"/>
    <w:rsid w:val="007C236B"/>
    <w:rsid w:val="007C28B6"/>
    <w:rsid w:val="007C2AE6"/>
    <w:rsid w:val="007C2EF1"/>
    <w:rsid w:val="007C3887"/>
    <w:rsid w:val="007C3E47"/>
    <w:rsid w:val="007C474B"/>
    <w:rsid w:val="007C5888"/>
    <w:rsid w:val="007C5BFD"/>
    <w:rsid w:val="007C6689"/>
    <w:rsid w:val="007C6DF9"/>
    <w:rsid w:val="007C778D"/>
    <w:rsid w:val="007C79B0"/>
    <w:rsid w:val="007D0147"/>
    <w:rsid w:val="007D0331"/>
    <w:rsid w:val="007D06E9"/>
    <w:rsid w:val="007D09BF"/>
    <w:rsid w:val="007D09C4"/>
    <w:rsid w:val="007D0A68"/>
    <w:rsid w:val="007D1CED"/>
    <w:rsid w:val="007D2390"/>
    <w:rsid w:val="007D2CB8"/>
    <w:rsid w:val="007D2FE0"/>
    <w:rsid w:val="007D361B"/>
    <w:rsid w:val="007D4402"/>
    <w:rsid w:val="007D45E1"/>
    <w:rsid w:val="007D465F"/>
    <w:rsid w:val="007D4C1A"/>
    <w:rsid w:val="007D4C30"/>
    <w:rsid w:val="007D5094"/>
    <w:rsid w:val="007D552B"/>
    <w:rsid w:val="007D5964"/>
    <w:rsid w:val="007D5C12"/>
    <w:rsid w:val="007D5F96"/>
    <w:rsid w:val="007D5FFE"/>
    <w:rsid w:val="007D61D3"/>
    <w:rsid w:val="007D6375"/>
    <w:rsid w:val="007D65EC"/>
    <w:rsid w:val="007D6C31"/>
    <w:rsid w:val="007D6DF7"/>
    <w:rsid w:val="007D6E37"/>
    <w:rsid w:val="007D6F2C"/>
    <w:rsid w:val="007D7448"/>
    <w:rsid w:val="007D7F47"/>
    <w:rsid w:val="007E0314"/>
    <w:rsid w:val="007E090F"/>
    <w:rsid w:val="007E0A03"/>
    <w:rsid w:val="007E0DBB"/>
    <w:rsid w:val="007E1224"/>
    <w:rsid w:val="007E1382"/>
    <w:rsid w:val="007E13F8"/>
    <w:rsid w:val="007E1726"/>
    <w:rsid w:val="007E212A"/>
    <w:rsid w:val="007E29D1"/>
    <w:rsid w:val="007E2AD7"/>
    <w:rsid w:val="007E308F"/>
    <w:rsid w:val="007E3D0F"/>
    <w:rsid w:val="007E3DA1"/>
    <w:rsid w:val="007E3F1E"/>
    <w:rsid w:val="007E3F7C"/>
    <w:rsid w:val="007E3FD0"/>
    <w:rsid w:val="007E42A7"/>
    <w:rsid w:val="007E4CD2"/>
    <w:rsid w:val="007E5C3F"/>
    <w:rsid w:val="007E5CE5"/>
    <w:rsid w:val="007E5E34"/>
    <w:rsid w:val="007E5EF7"/>
    <w:rsid w:val="007E63F6"/>
    <w:rsid w:val="007E6A26"/>
    <w:rsid w:val="007E6A4F"/>
    <w:rsid w:val="007E6D3C"/>
    <w:rsid w:val="007E6ED1"/>
    <w:rsid w:val="007F0149"/>
    <w:rsid w:val="007F03A3"/>
    <w:rsid w:val="007F0468"/>
    <w:rsid w:val="007F0580"/>
    <w:rsid w:val="007F0D26"/>
    <w:rsid w:val="007F1D99"/>
    <w:rsid w:val="007F2566"/>
    <w:rsid w:val="007F2707"/>
    <w:rsid w:val="007F2A40"/>
    <w:rsid w:val="007F2A9A"/>
    <w:rsid w:val="007F2C67"/>
    <w:rsid w:val="007F2CAA"/>
    <w:rsid w:val="007F3170"/>
    <w:rsid w:val="007F36B8"/>
    <w:rsid w:val="007F3726"/>
    <w:rsid w:val="007F3B83"/>
    <w:rsid w:val="007F3BCA"/>
    <w:rsid w:val="007F4044"/>
    <w:rsid w:val="007F43B4"/>
    <w:rsid w:val="007F43E6"/>
    <w:rsid w:val="007F4A0D"/>
    <w:rsid w:val="007F4A71"/>
    <w:rsid w:val="007F4EC7"/>
    <w:rsid w:val="007F5049"/>
    <w:rsid w:val="007F523F"/>
    <w:rsid w:val="007F5491"/>
    <w:rsid w:val="007F5AB6"/>
    <w:rsid w:val="007F5CFE"/>
    <w:rsid w:val="007F613F"/>
    <w:rsid w:val="007F64B3"/>
    <w:rsid w:val="007F6CF3"/>
    <w:rsid w:val="007F731D"/>
    <w:rsid w:val="007F741C"/>
    <w:rsid w:val="007F7999"/>
    <w:rsid w:val="007F7C99"/>
    <w:rsid w:val="00800456"/>
    <w:rsid w:val="00800660"/>
    <w:rsid w:val="00800715"/>
    <w:rsid w:val="008009E6"/>
    <w:rsid w:val="00800CD5"/>
    <w:rsid w:val="00801A14"/>
    <w:rsid w:val="00801A93"/>
    <w:rsid w:val="00801C4B"/>
    <w:rsid w:val="0080297E"/>
    <w:rsid w:val="00802D1A"/>
    <w:rsid w:val="00803235"/>
    <w:rsid w:val="008036C8"/>
    <w:rsid w:val="00803E49"/>
    <w:rsid w:val="00803FA0"/>
    <w:rsid w:val="008042F2"/>
    <w:rsid w:val="00804849"/>
    <w:rsid w:val="00804C61"/>
    <w:rsid w:val="00804D3E"/>
    <w:rsid w:val="0080535C"/>
    <w:rsid w:val="00805714"/>
    <w:rsid w:val="00805C01"/>
    <w:rsid w:val="008069A1"/>
    <w:rsid w:val="00806B3D"/>
    <w:rsid w:val="00806B42"/>
    <w:rsid w:val="00807608"/>
    <w:rsid w:val="00807D0F"/>
    <w:rsid w:val="00810054"/>
    <w:rsid w:val="008100D7"/>
    <w:rsid w:val="008107C7"/>
    <w:rsid w:val="00810E33"/>
    <w:rsid w:val="008110F4"/>
    <w:rsid w:val="008112F9"/>
    <w:rsid w:val="00811422"/>
    <w:rsid w:val="0081161A"/>
    <w:rsid w:val="00811668"/>
    <w:rsid w:val="00812578"/>
    <w:rsid w:val="00813886"/>
    <w:rsid w:val="00813C25"/>
    <w:rsid w:val="00814129"/>
    <w:rsid w:val="00814EF6"/>
    <w:rsid w:val="008159EA"/>
    <w:rsid w:val="00815B17"/>
    <w:rsid w:val="00815E1D"/>
    <w:rsid w:val="00815ED1"/>
    <w:rsid w:val="008163D2"/>
    <w:rsid w:val="00816463"/>
    <w:rsid w:val="008169F4"/>
    <w:rsid w:val="00816CB2"/>
    <w:rsid w:val="008172FE"/>
    <w:rsid w:val="008173E5"/>
    <w:rsid w:val="0081774C"/>
    <w:rsid w:val="00817788"/>
    <w:rsid w:val="00817817"/>
    <w:rsid w:val="00817869"/>
    <w:rsid w:val="00817B46"/>
    <w:rsid w:val="00817B4E"/>
    <w:rsid w:val="008201E1"/>
    <w:rsid w:val="00820846"/>
    <w:rsid w:val="00820926"/>
    <w:rsid w:val="00820C00"/>
    <w:rsid w:val="00820DD3"/>
    <w:rsid w:val="0082167E"/>
    <w:rsid w:val="008225E2"/>
    <w:rsid w:val="00822A62"/>
    <w:rsid w:val="00822B96"/>
    <w:rsid w:val="00823891"/>
    <w:rsid w:val="008239E6"/>
    <w:rsid w:val="008240AF"/>
    <w:rsid w:val="008241D2"/>
    <w:rsid w:val="008245BC"/>
    <w:rsid w:val="00825117"/>
    <w:rsid w:val="008251C2"/>
    <w:rsid w:val="008254A8"/>
    <w:rsid w:val="0082560D"/>
    <w:rsid w:val="00825ECF"/>
    <w:rsid w:val="00825FAD"/>
    <w:rsid w:val="00825FFB"/>
    <w:rsid w:val="00826259"/>
    <w:rsid w:val="00826A16"/>
    <w:rsid w:val="0082758E"/>
    <w:rsid w:val="0082782A"/>
    <w:rsid w:val="00827D5B"/>
    <w:rsid w:val="008304CC"/>
    <w:rsid w:val="00830575"/>
    <w:rsid w:val="008307F3"/>
    <w:rsid w:val="008308C5"/>
    <w:rsid w:val="008316D8"/>
    <w:rsid w:val="00831B78"/>
    <w:rsid w:val="00831D8E"/>
    <w:rsid w:val="00831E2A"/>
    <w:rsid w:val="00832105"/>
    <w:rsid w:val="0083236A"/>
    <w:rsid w:val="0083299F"/>
    <w:rsid w:val="008331E1"/>
    <w:rsid w:val="0083360A"/>
    <w:rsid w:val="0083376F"/>
    <w:rsid w:val="00833C89"/>
    <w:rsid w:val="00833FE0"/>
    <w:rsid w:val="0083465E"/>
    <w:rsid w:val="00834FCA"/>
    <w:rsid w:val="008352AC"/>
    <w:rsid w:val="00835435"/>
    <w:rsid w:val="0083553F"/>
    <w:rsid w:val="008359BF"/>
    <w:rsid w:val="0083627A"/>
    <w:rsid w:val="008364C2"/>
    <w:rsid w:val="0083732A"/>
    <w:rsid w:val="0083778C"/>
    <w:rsid w:val="00837EF2"/>
    <w:rsid w:val="00840D6C"/>
    <w:rsid w:val="008410E7"/>
    <w:rsid w:val="00841120"/>
    <w:rsid w:val="008418C1"/>
    <w:rsid w:val="00841CC3"/>
    <w:rsid w:val="00842112"/>
    <w:rsid w:val="00842713"/>
    <w:rsid w:val="00842D8A"/>
    <w:rsid w:val="00842E19"/>
    <w:rsid w:val="00842F1D"/>
    <w:rsid w:val="0084303A"/>
    <w:rsid w:val="00843DDF"/>
    <w:rsid w:val="008441A2"/>
    <w:rsid w:val="008447B4"/>
    <w:rsid w:val="00844DBE"/>
    <w:rsid w:val="00845053"/>
    <w:rsid w:val="00845291"/>
    <w:rsid w:val="00845334"/>
    <w:rsid w:val="00845469"/>
    <w:rsid w:val="008455CB"/>
    <w:rsid w:val="00845B6D"/>
    <w:rsid w:val="00845BDC"/>
    <w:rsid w:val="00845E2B"/>
    <w:rsid w:val="00845FE3"/>
    <w:rsid w:val="0084644A"/>
    <w:rsid w:val="008464B9"/>
    <w:rsid w:val="008474FB"/>
    <w:rsid w:val="0084759C"/>
    <w:rsid w:val="0085011D"/>
    <w:rsid w:val="0085084D"/>
    <w:rsid w:val="00850ADD"/>
    <w:rsid w:val="00851819"/>
    <w:rsid w:val="00851ED9"/>
    <w:rsid w:val="008529D1"/>
    <w:rsid w:val="00852DFA"/>
    <w:rsid w:val="00853354"/>
    <w:rsid w:val="00853421"/>
    <w:rsid w:val="0085385B"/>
    <w:rsid w:val="00853BB1"/>
    <w:rsid w:val="00854A2B"/>
    <w:rsid w:val="00854DFC"/>
    <w:rsid w:val="00855018"/>
    <w:rsid w:val="00855204"/>
    <w:rsid w:val="008552D0"/>
    <w:rsid w:val="00855F96"/>
    <w:rsid w:val="00856588"/>
    <w:rsid w:val="00856889"/>
    <w:rsid w:val="00856C0E"/>
    <w:rsid w:val="008574E6"/>
    <w:rsid w:val="00857754"/>
    <w:rsid w:val="00857A13"/>
    <w:rsid w:val="00857D89"/>
    <w:rsid w:val="00860109"/>
    <w:rsid w:val="0086124C"/>
    <w:rsid w:val="00861BAB"/>
    <w:rsid w:val="00861D8E"/>
    <w:rsid w:val="0086209F"/>
    <w:rsid w:val="00862244"/>
    <w:rsid w:val="00862E66"/>
    <w:rsid w:val="008639BF"/>
    <w:rsid w:val="0086414E"/>
    <w:rsid w:val="0086428D"/>
    <w:rsid w:val="0086436F"/>
    <w:rsid w:val="00864AD6"/>
    <w:rsid w:val="00864D6E"/>
    <w:rsid w:val="00864E18"/>
    <w:rsid w:val="00865206"/>
    <w:rsid w:val="0086579F"/>
    <w:rsid w:val="00865E9D"/>
    <w:rsid w:val="008661A7"/>
    <w:rsid w:val="00866B6D"/>
    <w:rsid w:val="00866C61"/>
    <w:rsid w:val="0086700F"/>
    <w:rsid w:val="00867707"/>
    <w:rsid w:val="00867B18"/>
    <w:rsid w:val="00867CF6"/>
    <w:rsid w:val="00870781"/>
    <w:rsid w:val="0087099E"/>
    <w:rsid w:val="00871247"/>
    <w:rsid w:val="008713B0"/>
    <w:rsid w:val="00871EB2"/>
    <w:rsid w:val="00871FD9"/>
    <w:rsid w:val="008733A8"/>
    <w:rsid w:val="0087356E"/>
    <w:rsid w:val="00873888"/>
    <w:rsid w:val="00873F8D"/>
    <w:rsid w:val="0087417F"/>
    <w:rsid w:val="008741E8"/>
    <w:rsid w:val="0087429E"/>
    <w:rsid w:val="00874662"/>
    <w:rsid w:val="008747E9"/>
    <w:rsid w:val="008749E1"/>
    <w:rsid w:val="00874A40"/>
    <w:rsid w:val="00874D5D"/>
    <w:rsid w:val="00875312"/>
    <w:rsid w:val="00875677"/>
    <w:rsid w:val="008756FF"/>
    <w:rsid w:val="00875DB4"/>
    <w:rsid w:val="00875DE5"/>
    <w:rsid w:val="00875F1F"/>
    <w:rsid w:val="00876A0D"/>
    <w:rsid w:val="00876C21"/>
    <w:rsid w:val="00876DC7"/>
    <w:rsid w:val="0087714A"/>
    <w:rsid w:val="00877830"/>
    <w:rsid w:val="008778AB"/>
    <w:rsid w:val="00877CC3"/>
    <w:rsid w:val="00880265"/>
    <w:rsid w:val="0088046A"/>
    <w:rsid w:val="00880587"/>
    <w:rsid w:val="0088097A"/>
    <w:rsid w:val="008813BA"/>
    <w:rsid w:val="00881885"/>
    <w:rsid w:val="0088188B"/>
    <w:rsid w:val="00881D04"/>
    <w:rsid w:val="00881D58"/>
    <w:rsid w:val="0088249F"/>
    <w:rsid w:val="00882D08"/>
    <w:rsid w:val="00882EC2"/>
    <w:rsid w:val="008839C4"/>
    <w:rsid w:val="00883C9F"/>
    <w:rsid w:val="00883FFD"/>
    <w:rsid w:val="00885080"/>
    <w:rsid w:val="00885597"/>
    <w:rsid w:val="00885700"/>
    <w:rsid w:val="00885C75"/>
    <w:rsid w:val="00885D27"/>
    <w:rsid w:val="00886124"/>
    <w:rsid w:val="008863A9"/>
    <w:rsid w:val="00886EA8"/>
    <w:rsid w:val="00886F7C"/>
    <w:rsid w:val="00886FAE"/>
    <w:rsid w:val="008873B6"/>
    <w:rsid w:val="00887414"/>
    <w:rsid w:val="008875C8"/>
    <w:rsid w:val="00887DA5"/>
    <w:rsid w:val="008902DB"/>
    <w:rsid w:val="0089061C"/>
    <w:rsid w:val="00890C06"/>
    <w:rsid w:val="00891066"/>
    <w:rsid w:val="00891424"/>
    <w:rsid w:val="008914B8"/>
    <w:rsid w:val="00891756"/>
    <w:rsid w:val="00891FC9"/>
    <w:rsid w:val="0089200F"/>
    <w:rsid w:val="008924F7"/>
    <w:rsid w:val="00892B7E"/>
    <w:rsid w:val="00892F3D"/>
    <w:rsid w:val="00892F74"/>
    <w:rsid w:val="008935B3"/>
    <w:rsid w:val="00894A58"/>
    <w:rsid w:val="00894C08"/>
    <w:rsid w:val="0089561B"/>
    <w:rsid w:val="0089591C"/>
    <w:rsid w:val="008963DD"/>
    <w:rsid w:val="0089688F"/>
    <w:rsid w:val="00896951"/>
    <w:rsid w:val="00897009"/>
    <w:rsid w:val="00897055"/>
    <w:rsid w:val="0089715D"/>
    <w:rsid w:val="008972AD"/>
    <w:rsid w:val="00897340"/>
    <w:rsid w:val="008A0538"/>
    <w:rsid w:val="008A10C2"/>
    <w:rsid w:val="008A1316"/>
    <w:rsid w:val="008A1DB6"/>
    <w:rsid w:val="008A1EAD"/>
    <w:rsid w:val="008A2066"/>
    <w:rsid w:val="008A2E98"/>
    <w:rsid w:val="008A37C7"/>
    <w:rsid w:val="008A3DE6"/>
    <w:rsid w:val="008A3E3E"/>
    <w:rsid w:val="008A3F97"/>
    <w:rsid w:val="008A484D"/>
    <w:rsid w:val="008A497F"/>
    <w:rsid w:val="008A526B"/>
    <w:rsid w:val="008A56BA"/>
    <w:rsid w:val="008A58B9"/>
    <w:rsid w:val="008A5B0F"/>
    <w:rsid w:val="008A5BDE"/>
    <w:rsid w:val="008A5CBF"/>
    <w:rsid w:val="008A5F99"/>
    <w:rsid w:val="008A65E0"/>
    <w:rsid w:val="008A6642"/>
    <w:rsid w:val="008A6904"/>
    <w:rsid w:val="008A7BCE"/>
    <w:rsid w:val="008A7C2A"/>
    <w:rsid w:val="008B0BE2"/>
    <w:rsid w:val="008B0E24"/>
    <w:rsid w:val="008B0E77"/>
    <w:rsid w:val="008B136C"/>
    <w:rsid w:val="008B18B9"/>
    <w:rsid w:val="008B1933"/>
    <w:rsid w:val="008B1C9E"/>
    <w:rsid w:val="008B29C5"/>
    <w:rsid w:val="008B39AC"/>
    <w:rsid w:val="008B3E9A"/>
    <w:rsid w:val="008B4DB0"/>
    <w:rsid w:val="008B5773"/>
    <w:rsid w:val="008B59B9"/>
    <w:rsid w:val="008B59F0"/>
    <w:rsid w:val="008B5D76"/>
    <w:rsid w:val="008B6301"/>
    <w:rsid w:val="008B6F72"/>
    <w:rsid w:val="008B6FC0"/>
    <w:rsid w:val="008B7107"/>
    <w:rsid w:val="008B74FF"/>
    <w:rsid w:val="008B755C"/>
    <w:rsid w:val="008B78C8"/>
    <w:rsid w:val="008B7C80"/>
    <w:rsid w:val="008B7F9E"/>
    <w:rsid w:val="008C04A5"/>
    <w:rsid w:val="008C0572"/>
    <w:rsid w:val="008C0596"/>
    <w:rsid w:val="008C09FF"/>
    <w:rsid w:val="008C0BA8"/>
    <w:rsid w:val="008C0DD4"/>
    <w:rsid w:val="008C1726"/>
    <w:rsid w:val="008C20DF"/>
    <w:rsid w:val="008C20FD"/>
    <w:rsid w:val="008C2B6F"/>
    <w:rsid w:val="008C3212"/>
    <w:rsid w:val="008C3673"/>
    <w:rsid w:val="008C370A"/>
    <w:rsid w:val="008C3F9D"/>
    <w:rsid w:val="008C3FF8"/>
    <w:rsid w:val="008C4C26"/>
    <w:rsid w:val="008C4E8F"/>
    <w:rsid w:val="008C53D1"/>
    <w:rsid w:val="008C5AE3"/>
    <w:rsid w:val="008C6AAB"/>
    <w:rsid w:val="008C6BE8"/>
    <w:rsid w:val="008C729C"/>
    <w:rsid w:val="008C751B"/>
    <w:rsid w:val="008C7B7C"/>
    <w:rsid w:val="008D12D3"/>
    <w:rsid w:val="008D18BC"/>
    <w:rsid w:val="008D2217"/>
    <w:rsid w:val="008D284B"/>
    <w:rsid w:val="008D2F06"/>
    <w:rsid w:val="008D33C1"/>
    <w:rsid w:val="008D34D7"/>
    <w:rsid w:val="008D45D6"/>
    <w:rsid w:val="008D554C"/>
    <w:rsid w:val="008D5649"/>
    <w:rsid w:val="008D566B"/>
    <w:rsid w:val="008D5F20"/>
    <w:rsid w:val="008D642F"/>
    <w:rsid w:val="008D6A1A"/>
    <w:rsid w:val="008D6BEF"/>
    <w:rsid w:val="008D6EF2"/>
    <w:rsid w:val="008D73A6"/>
    <w:rsid w:val="008D787F"/>
    <w:rsid w:val="008E001D"/>
    <w:rsid w:val="008E0528"/>
    <w:rsid w:val="008E082E"/>
    <w:rsid w:val="008E08B3"/>
    <w:rsid w:val="008E08F8"/>
    <w:rsid w:val="008E09C7"/>
    <w:rsid w:val="008E1027"/>
    <w:rsid w:val="008E1518"/>
    <w:rsid w:val="008E2846"/>
    <w:rsid w:val="008E2B1B"/>
    <w:rsid w:val="008E2C14"/>
    <w:rsid w:val="008E3751"/>
    <w:rsid w:val="008E38D4"/>
    <w:rsid w:val="008E3A56"/>
    <w:rsid w:val="008E4179"/>
    <w:rsid w:val="008E4851"/>
    <w:rsid w:val="008E4AE7"/>
    <w:rsid w:val="008E5A31"/>
    <w:rsid w:val="008E5C1F"/>
    <w:rsid w:val="008E5DAB"/>
    <w:rsid w:val="008E6260"/>
    <w:rsid w:val="008E6697"/>
    <w:rsid w:val="008E695B"/>
    <w:rsid w:val="008E6CA4"/>
    <w:rsid w:val="008E6D24"/>
    <w:rsid w:val="008E6FAD"/>
    <w:rsid w:val="008E708B"/>
    <w:rsid w:val="008E75C3"/>
    <w:rsid w:val="008E7709"/>
    <w:rsid w:val="008E7CA0"/>
    <w:rsid w:val="008E7EB5"/>
    <w:rsid w:val="008F0007"/>
    <w:rsid w:val="008F016A"/>
    <w:rsid w:val="008F038C"/>
    <w:rsid w:val="008F03D2"/>
    <w:rsid w:val="008F0537"/>
    <w:rsid w:val="008F0AD4"/>
    <w:rsid w:val="008F0B2A"/>
    <w:rsid w:val="008F0EE0"/>
    <w:rsid w:val="008F158F"/>
    <w:rsid w:val="008F2166"/>
    <w:rsid w:val="008F22EC"/>
    <w:rsid w:val="008F391A"/>
    <w:rsid w:val="008F3BFD"/>
    <w:rsid w:val="008F4162"/>
    <w:rsid w:val="008F41CC"/>
    <w:rsid w:val="008F4B9B"/>
    <w:rsid w:val="008F5198"/>
    <w:rsid w:val="008F571F"/>
    <w:rsid w:val="008F5970"/>
    <w:rsid w:val="008F6082"/>
    <w:rsid w:val="008F61B7"/>
    <w:rsid w:val="008F6606"/>
    <w:rsid w:val="008F670D"/>
    <w:rsid w:val="008F76DA"/>
    <w:rsid w:val="00900604"/>
    <w:rsid w:val="009009FC"/>
    <w:rsid w:val="00900B76"/>
    <w:rsid w:val="00900B87"/>
    <w:rsid w:val="00900E1E"/>
    <w:rsid w:val="00901650"/>
    <w:rsid w:val="00901B21"/>
    <w:rsid w:val="00901D50"/>
    <w:rsid w:val="00901EC9"/>
    <w:rsid w:val="00902843"/>
    <w:rsid w:val="00902998"/>
    <w:rsid w:val="00902F94"/>
    <w:rsid w:val="00904B91"/>
    <w:rsid w:val="00904E2D"/>
    <w:rsid w:val="00904ED2"/>
    <w:rsid w:val="0090522A"/>
    <w:rsid w:val="009054CE"/>
    <w:rsid w:val="00905D36"/>
    <w:rsid w:val="00906277"/>
    <w:rsid w:val="009063E2"/>
    <w:rsid w:val="00906C9A"/>
    <w:rsid w:val="00906CC0"/>
    <w:rsid w:val="009073A6"/>
    <w:rsid w:val="0090780C"/>
    <w:rsid w:val="0091034F"/>
    <w:rsid w:val="00910D43"/>
    <w:rsid w:val="0091109E"/>
    <w:rsid w:val="00911322"/>
    <w:rsid w:val="00911870"/>
    <w:rsid w:val="00912218"/>
    <w:rsid w:val="0091250B"/>
    <w:rsid w:val="00912F40"/>
    <w:rsid w:val="00913893"/>
    <w:rsid w:val="00913C60"/>
    <w:rsid w:val="00913CA0"/>
    <w:rsid w:val="0091417C"/>
    <w:rsid w:val="00914626"/>
    <w:rsid w:val="009146D6"/>
    <w:rsid w:val="0091500E"/>
    <w:rsid w:val="009157BE"/>
    <w:rsid w:val="009161FC"/>
    <w:rsid w:val="00916E13"/>
    <w:rsid w:val="00917082"/>
    <w:rsid w:val="009179DD"/>
    <w:rsid w:val="00917A20"/>
    <w:rsid w:val="00920005"/>
    <w:rsid w:val="00920308"/>
    <w:rsid w:val="009205E4"/>
    <w:rsid w:val="00920B92"/>
    <w:rsid w:val="00921A57"/>
    <w:rsid w:val="00921B15"/>
    <w:rsid w:val="0092231A"/>
    <w:rsid w:val="00922C19"/>
    <w:rsid w:val="00923359"/>
    <w:rsid w:val="009240B2"/>
    <w:rsid w:val="009241FA"/>
    <w:rsid w:val="009245DC"/>
    <w:rsid w:val="00924A3B"/>
    <w:rsid w:val="00925110"/>
    <w:rsid w:val="00925627"/>
    <w:rsid w:val="00925D02"/>
    <w:rsid w:val="00925EB6"/>
    <w:rsid w:val="00925ECA"/>
    <w:rsid w:val="0092611A"/>
    <w:rsid w:val="0092618D"/>
    <w:rsid w:val="00926C56"/>
    <w:rsid w:val="009272D7"/>
    <w:rsid w:val="00927453"/>
    <w:rsid w:val="009278EB"/>
    <w:rsid w:val="0093015E"/>
    <w:rsid w:val="009307AA"/>
    <w:rsid w:val="00930AED"/>
    <w:rsid w:val="00930B15"/>
    <w:rsid w:val="00930C01"/>
    <w:rsid w:val="00930E60"/>
    <w:rsid w:val="009311E8"/>
    <w:rsid w:val="0093131C"/>
    <w:rsid w:val="00931323"/>
    <w:rsid w:val="00931792"/>
    <w:rsid w:val="0093186F"/>
    <w:rsid w:val="00931D88"/>
    <w:rsid w:val="00932203"/>
    <w:rsid w:val="00932C0D"/>
    <w:rsid w:val="00932F40"/>
    <w:rsid w:val="0093316D"/>
    <w:rsid w:val="00933271"/>
    <w:rsid w:val="009334C9"/>
    <w:rsid w:val="00933761"/>
    <w:rsid w:val="00933812"/>
    <w:rsid w:val="00934047"/>
    <w:rsid w:val="009347D4"/>
    <w:rsid w:val="00934840"/>
    <w:rsid w:val="00934845"/>
    <w:rsid w:val="00934D26"/>
    <w:rsid w:val="00934D6A"/>
    <w:rsid w:val="0093560A"/>
    <w:rsid w:val="0093565C"/>
    <w:rsid w:val="00935692"/>
    <w:rsid w:val="00936115"/>
    <w:rsid w:val="009363CE"/>
    <w:rsid w:val="0093677B"/>
    <w:rsid w:val="009368D5"/>
    <w:rsid w:val="00936C1F"/>
    <w:rsid w:val="00936FAA"/>
    <w:rsid w:val="00936FAD"/>
    <w:rsid w:val="00937AE8"/>
    <w:rsid w:val="009400F8"/>
    <w:rsid w:val="00940377"/>
    <w:rsid w:val="009403F5"/>
    <w:rsid w:val="0094050B"/>
    <w:rsid w:val="009406F9"/>
    <w:rsid w:val="00940BD6"/>
    <w:rsid w:val="00940D63"/>
    <w:rsid w:val="00940FA6"/>
    <w:rsid w:val="0094104E"/>
    <w:rsid w:val="00941724"/>
    <w:rsid w:val="00943185"/>
    <w:rsid w:val="00943238"/>
    <w:rsid w:val="00943630"/>
    <w:rsid w:val="009436EC"/>
    <w:rsid w:val="00943920"/>
    <w:rsid w:val="00944666"/>
    <w:rsid w:val="00944E62"/>
    <w:rsid w:val="00945003"/>
    <w:rsid w:val="00945357"/>
    <w:rsid w:val="0094553C"/>
    <w:rsid w:val="00945763"/>
    <w:rsid w:val="00946044"/>
    <w:rsid w:val="00946388"/>
    <w:rsid w:val="00947620"/>
    <w:rsid w:val="00947F3B"/>
    <w:rsid w:val="00950A59"/>
    <w:rsid w:val="00950DE3"/>
    <w:rsid w:val="00951648"/>
    <w:rsid w:val="009525B3"/>
    <w:rsid w:val="00952F70"/>
    <w:rsid w:val="009537F5"/>
    <w:rsid w:val="0095399A"/>
    <w:rsid w:val="00954375"/>
    <w:rsid w:val="009544B9"/>
    <w:rsid w:val="0095497A"/>
    <w:rsid w:val="00954D08"/>
    <w:rsid w:val="00954F5F"/>
    <w:rsid w:val="00955057"/>
    <w:rsid w:val="0095622F"/>
    <w:rsid w:val="00956E1A"/>
    <w:rsid w:val="00956F7E"/>
    <w:rsid w:val="00957085"/>
    <w:rsid w:val="0096001C"/>
    <w:rsid w:val="009602D9"/>
    <w:rsid w:val="00960B71"/>
    <w:rsid w:val="00960C96"/>
    <w:rsid w:val="00960DF9"/>
    <w:rsid w:val="00961439"/>
    <w:rsid w:val="0096179B"/>
    <w:rsid w:val="009617A5"/>
    <w:rsid w:val="00961830"/>
    <w:rsid w:val="00961974"/>
    <w:rsid w:val="00961A17"/>
    <w:rsid w:val="0096205F"/>
    <w:rsid w:val="009623D6"/>
    <w:rsid w:val="00962ECC"/>
    <w:rsid w:val="00963541"/>
    <w:rsid w:val="0096382F"/>
    <w:rsid w:val="009639DC"/>
    <w:rsid w:val="009644F3"/>
    <w:rsid w:val="00964619"/>
    <w:rsid w:val="00965095"/>
    <w:rsid w:val="009657E7"/>
    <w:rsid w:val="00965F5F"/>
    <w:rsid w:val="0096600E"/>
    <w:rsid w:val="00966029"/>
    <w:rsid w:val="00966213"/>
    <w:rsid w:val="009663A9"/>
    <w:rsid w:val="00966AE5"/>
    <w:rsid w:val="00966F79"/>
    <w:rsid w:val="0096785A"/>
    <w:rsid w:val="00967C0A"/>
    <w:rsid w:val="00967C93"/>
    <w:rsid w:val="009709FE"/>
    <w:rsid w:val="00970D07"/>
    <w:rsid w:val="00970E1F"/>
    <w:rsid w:val="00971190"/>
    <w:rsid w:val="00971522"/>
    <w:rsid w:val="00971572"/>
    <w:rsid w:val="009717AB"/>
    <w:rsid w:val="0097196F"/>
    <w:rsid w:val="009719EF"/>
    <w:rsid w:val="00971E5E"/>
    <w:rsid w:val="00971EE4"/>
    <w:rsid w:val="0097231B"/>
    <w:rsid w:val="009725A6"/>
    <w:rsid w:val="00974C21"/>
    <w:rsid w:val="00974D03"/>
    <w:rsid w:val="00975720"/>
    <w:rsid w:val="00975723"/>
    <w:rsid w:val="00975B42"/>
    <w:rsid w:val="00975C40"/>
    <w:rsid w:val="00976C17"/>
    <w:rsid w:val="00976E24"/>
    <w:rsid w:val="009776F8"/>
    <w:rsid w:val="00977CBD"/>
    <w:rsid w:val="00980EB5"/>
    <w:rsid w:val="0098143D"/>
    <w:rsid w:val="0098178D"/>
    <w:rsid w:val="00981859"/>
    <w:rsid w:val="00981A0F"/>
    <w:rsid w:val="00982411"/>
    <w:rsid w:val="00982746"/>
    <w:rsid w:val="00982FEC"/>
    <w:rsid w:val="009834BC"/>
    <w:rsid w:val="00983B75"/>
    <w:rsid w:val="00983BAC"/>
    <w:rsid w:val="009844BC"/>
    <w:rsid w:val="00984911"/>
    <w:rsid w:val="009855E7"/>
    <w:rsid w:val="009857E6"/>
    <w:rsid w:val="009859F1"/>
    <w:rsid w:val="009864D7"/>
    <w:rsid w:val="00986A79"/>
    <w:rsid w:val="00986B46"/>
    <w:rsid w:val="009874ED"/>
    <w:rsid w:val="00987F62"/>
    <w:rsid w:val="00990793"/>
    <w:rsid w:val="009912D3"/>
    <w:rsid w:val="00991852"/>
    <w:rsid w:val="00991C91"/>
    <w:rsid w:val="0099233D"/>
    <w:rsid w:val="0099249B"/>
    <w:rsid w:val="0099287A"/>
    <w:rsid w:val="009929A4"/>
    <w:rsid w:val="00993227"/>
    <w:rsid w:val="00993987"/>
    <w:rsid w:val="00993DB8"/>
    <w:rsid w:val="00994403"/>
    <w:rsid w:val="009958E2"/>
    <w:rsid w:val="00995CFD"/>
    <w:rsid w:val="00995D23"/>
    <w:rsid w:val="0099618B"/>
    <w:rsid w:val="0099660C"/>
    <w:rsid w:val="00996F6F"/>
    <w:rsid w:val="009976DF"/>
    <w:rsid w:val="009A012D"/>
    <w:rsid w:val="009A049E"/>
    <w:rsid w:val="009A0A2B"/>
    <w:rsid w:val="009A10D4"/>
    <w:rsid w:val="009A10F3"/>
    <w:rsid w:val="009A1AA5"/>
    <w:rsid w:val="009A1B2A"/>
    <w:rsid w:val="009A320F"/>
    <w:rsid w:val="009A33FA"/>
    <w:rsid w:val="009A357F"/>
    <w:rsid w:val="009A40C2"/>
    <w:rsid w:val="009A4CB0"/>
    <w:rsid w:val="009A5169"/>
    <w:rsid w:val="009A5463"/>
    <w:rsid w:val="009A54ED"/>
    <w:rsid w:val="009A5777"/>
    <w:rsid w:val="009A58F5"/>
    <w:rsid w:val="009A5A61"/>
    <w:rsid w:val="009A5BBF"/>
    <w:rsid w:val="009A6FCA"/>
    <w:rsid w:val="009A7272"/>
    <w:rsid w:val="009A76C0"/>
    <w:rsid w:val="009A7A11"/>
    <w:rsid w:val="009B0099"/>
    <w:rsid w:val="009B0663"/>
    <w:rsid w:val="009B06F6"/>
    <w:rsid w:val="009B0711"/>
    <w:rsid w:val="009B0A42"/>
    <w:rsid w:val="009B1182"/>
    <w:rsid w:val="009B15B0"/>
    <w:rsid w:val="009B1789"/>
    <w:rsid w:val="009B1C92"/>
    <w:rsid w:val="009B3C3D"/>
    <w:rsid w:val="009B3E87"/>
    <w:rsid w:val="009B472A"/>
    <w:rsid w:val="009B5271"/>
    <w:rsid w:val="009B53AE"/>
    <w:rsid w:val="009B59F7"/>
    <w:rsid w:val="009B5A3D"/>
    <w:rsid w:val="009B5DC2"/>
    <w:rsid w:val="009B6320"/>
    <w:rsid w:val="009B650C"/>
    <w:rsid w:val="009B6953"/>
    <w:rsid w:val="009B696E"/>
    <w:rsid w:val="009B6989"/>
    <w:rsid w:val="009B6F4B"/>
    <w:rsid w:val="009B6F80"/>
    <w:rsid w:val="009B70C9"/>
    <w:rsid w:val="009B75A3"/>
    <w:rsid w:val="009B78AD"/>
    <w:rsid w:val="009B7F55"/>
    <w:rsid w:val="009C03F1"/>
    <w:rsid w:val="009C0D3D"/>
    <w:rsid w:val="009C1F95"/>
    <w:rsid w:val="009C2149"/>
    <w:rsid w:val="009C35A8"/>
    <w:rsid w:val="009C38A7"/>
    <w:rsid w:val="009C3C05"/>
    <w:rsid w:val="009C3C9D"/>
    <w:rsid w:val="009C3CD7"/>
    <w:rsid w:val="009C3F2D"/>
    <w:rsid w:val="009C51F9"/>
    <w:rsid w:val="009C5239"/>
    <w:rsid w:val="009C5C18"/>
    <w:rsid w:val="009C5FF9"/>
    <w:rsid w:val="009C6A5F"/>
    <w:rsid w:val="009C7990"/>
    <w:rsid w:val="009C7BDD"/>
    <w:rsid w:val="009D0982"/>
    <w:rsid w:val="009D0991"/>
    <w:rsid w:val="009D0DCE"/>
    <w:rsid w:val="009D10CA"/>
    <w:rsid w:val="009D138F"/>
    <w:rsid w:val="009D1619"/>
    <w:rsid w:val="009D1D80"/>
    <w:rsid w:val="009D218B"/>
    <w:rsid w:val="009D2E87"/>
    <w:rsid w:val="009D34C1"/>
    <w:rsid w:val="009D37C8"/>
    <w:rsid w:val="009D3A9B"/>
    <w:rsid w:val="009D3E74"/>
    <w:rsid w:val="009D415B"/>
    <w:rsid w:val="009D43DD"/>
    <w:rsid w:val="009D4668"/>
    <w:rsid w:val="009D47A4"/>
    <w:rsid w:val="009D4A0C"/>
    <w:rsid w:val="009D5C08"/>
    <w:rsid w:val="009D6034"/>
    <w:rsid w:val="009D64EE"/>
    <w:rsid w:val="009D6E42"/>
    <w:rsid w:val="009D7900"/>
    <w:rsid w:val="009D7A72"/>
    <w:rsid w:val="009D7E9F"/>
    <w:rsid w:val="009D7FE5"/>
    <w:rsid w:val="009E0224"/>
    <w:rsid w:val="009E02D4"/>
    <w:rsid w:val="009E052F"/>
    <w:rsid w:val="009E0F3F"/>
    <w:rsid w:val="009E12A8"/>
    <w:rsid w:val="009E1BDD"/>
    <w:rsid w:val="009E1DD6"/>
    <w:rsid w:val="009E1DEF"/>
    <w:rsid w:val="009E1EE0"/>
    <w:rsid w:val="009E24C2"/>
    <w:rsid w:val="009E2B9E"/>
    <w:rsid w:val="009E2F47"/>
    <w:rsid w:val="009E39C8"/>
    <w:rsid w:val="009E3DCC"/>
    <w:rsid w:val="009E3EA0"/>
    <w:rsid w:val="009E4086"/>
    <w:rsid w:val="009E40C5"/>
    <w:rsid w:val="009E41A8"/>
    <w:rsid w:val="009E44D4"/>
    <w:rsid w:val="009E46CB"/>
    <w:rsid w:val="009E4729"/>
    <w:rsid w:val="009E4856"/>
    <w:rsid w:val="009E5FE8"/>
    <w:rsid w:val="009E61A1"/>
    <w:rsid w:val="009E6324"/>
    <w:rsid w:val="009E67B8"/>
    <w:rsid w:val="009E6E61"/>
    <w:rsid w:val="009E73B0"/>
    <w:rsid w:val="009E78EA"/>
    <w:rsid w:val="009F023E"/>
    <w:rsid w:val="009F02BE"/>
    <w:rsid w:val="009F0DAF"/>
    <w:rsid w:val="009F1439"/>
    <w:rsid w:val="009F1471"/>
    <w:rsid w:val="009F2DB0"/>
    <w:rsid w:val="009F31BC"/>
    <w:rsid w:val="009F3336"/>
    <w:rsid w:val="009F35CC"/>
    <w:rsid w:val="009F3733"/>
    <w:rsid w:val="009F3EFD"/>
    <w:rsid w:val="009F4054"/>
    <w:rsid w:val="009F42D1"/>
    <w:rsid w:val="009F4C5F"/>
    <w:rsid w:val="009F4DDF"/>
    <w:rsid w:val="009F4F2B"/>
    <w:rsid w:val="009F5105"/>
    <w:rsid w:val="009F55CF"/>
    <w:rsid w:val="009F62F4"/>
    <w:rsid w:val="009F63D0"/>
    <w:rsid w:val="009F6403"/>
    <w:rsid w:val="009F7250"/>
    <w:rsid w:val="009F7337"/>
    <w:rsid w:val="009F7577"/>
    <w:rsid w:val="009F770F"/>
    <w:rsid w:val="009F79A6"/>
    <w:rsid w:val="009F7E03"/>
    <w:rsid w:val="00A00356"/>
    <w:rsid w:val="00A007C6"/>
    <w:rsid w:val="00A00A4E"/>
    <w:rsid w:val="00A00E6C"/>
    <w:rsid w:val="00A0125E"/>
    <w:rsid w:val="00A0167B"/>
    <w:rsid w:val="00A016AA"/>
    <w:rsid w:val="00A0199C"/>
    <w:rsid w:val="00A01B26"/>
    <w:rsid w:val="00A020F8"/>
    <w:rsid w:val="00A02EBE"/>
    <w:rsid w:val="00A03050"/>
    <w:rsid w:val="00A03A70"/>
    <w:rsid w:val="00A04591"/>
    <w:rsid w:val="00A0558C"/>
    <w:rsid w:val="00A0593E"/>
    <w:rsid w:val="00A05BD9"/>
    <w:rsid w:val="00A05BF3"/>
    <w:rsid w:val="00A05DF5"/>
    <w:rsid w:val="00A06214"/>
    <w:rsid w:val="00A07815"/>
    <w:rsid w:val="00A079FE"/>
    <w:rsid w:val="00A07CF6"/>
    <w:rsid w:val="00A1003D"/>
    <w:rsid w:val="00A1031F"/>
    <w:rsid w:val="00A10437"/>
    <w:rsid w:val="00A10841"/>
    <w:rsid w:val="00A10BAD"/>
    <w:rsid w:val="00A10BD1"/>
    <w:rsid w:val="00A10CBE"/>
    <w:rsid w:val="00A119D6"/>
    <w:rsid w:val="00A11DB5"/>
    <w:rsid w:val="00A12616"/>
    <w:rsid w:val="00A12AC4"/>
    <w:rsid w:val="00A130DA"/>
    <w:rsid w:val="00A13465"/>
    <w:rsid w:val="00A13BA1"/>
    <w:rsid w:val="00A13BA3"/>
    <w:rsid w:val="00A13BEC"/>
    <w:rsid w:val="00A14991"/>
    <w:rsid w:val="00A14D32"/>
    <w:rsid w:val="00A150F5"/>
    <w:rsid w:val="00A15375"/>
    <w:rsid w:val="00A1574B"/>
    <w:rsid w:val="00A15E94"/>
    <w:rsid w:val="00A165C8"/>
    <w:rsid w:val="00A16A76"/>
    <w:rsid w:val="00A16EBD"/>
    <w:rsid w:val="00A17594"/>
    <w:rsid w:val="00A17E56"/>
    <w:rsid w:val="00A20F0F"/>
    <w:rsid w:val="00A217F7"/>
    <w:rsid w:val="00A2243C"/>
    <w:rsid w:val="00A22883"/>
    <w:rsid w:val="00A2288C"/>
    <w:rsid w:val="00A228B9"/>
    <w:rsid w:val="00A22C0D"/>
    <w:rsid w:val="00A23E76"/>
    <w:rsid w:val="00A2439E"/>
    <w:rsid w:val="00A244BF"/>
    <w:rsid w:val="00A249C2"/>
    <w:rsid w:val="00A24A35"/>
    <w:rsid w:val="00A24D17"/>
    <w:rsid w:val="00A25604"/>
    <w:rsid w:val="00A257D6"/>
    <w:rsid w:val="00A25800"/>
    <w:rsid w:val="00A258FF"/>
    <w:rsid w:val="00A25A8D"/>
    <w:rsid w:val="00A269B4"/>
    <w:rsid w:val="00A27FEC"/>
    <w:rsid w:val="00A30248"/>
    <w:rsid w:val="00A30256"/>
    <w:rsid w:val="00A3123B"/>
    <w:rsid w:val="00A329F8"/>
    <w:rsid w:val="00A34100"/>
    <w:rsid w:val="00A3453A"/>
    <w:rsid w:val="00A34C94"/>
    <w:rsid w:val="00A3526A"/>
    <w:rsid w:val="00A35BFD"/>
    <w:rsid w:val="00A35DCC"/>
    <w:rsid w:val="00A36712"/>
    <w:rsid w:val="00A3692D"/>
    <w:rsid w:val="00A36B00"/>
    <w:rsid w:val="00A36F2F"/>
    <w:rsid w:val="00A36F8B"/>
    <w:rsid w:val="00A373AA"/>
    <w:rsid w:val="00A37A86"/>
    <w:rsid w:val="00A37D57"/>
    <w:rsid w:val="00A404E2"/>
    <w:rsid w:val="00A40A15"/>
    <w:rsid w:val="00A40A24"/>
    <w:rsid w:val="00A40AE0"/>
    <w:rsid w:val="00A40BBB"/>
    <w:rsid w:val="00A410D7"/>
    <w:rsid w:val="00A410FB"/>
    <w:rsid w:val="00A4164B"/>
    <w:rsid w:val="00A41911"/>
    <w:rsid w:val="00A4193A"/>
    <w:rsid w:val="00A41AF0"/>
    <w:rsid w:val="00A41AF8"/>
    <w:rsid w:val="00A41ECB"/>
    <w:rsid w:val="00A4203D"/>
    <w:rsid w:val="00A428B8"/>
    <w:rsid w:val="00A42EB6"/>
    <w:rsid w:val="00A430E1"/>
    <w:rsid w:val="00A43300"/>
    <w:rsid w:val="00A4333F"/>
    <w:rsid w:val="00A434AB"/>
    <w:rsid w:val="00A4350E"/>
    <w:rsid w:val="00A436C9"/>
    <w:rsid w:val="00A43A95"/>
    <w:rsid w:val="00A44126"/>
    <w:rsid w:val="00A4430F"/>
    <w:rsid w:val="00A44474"/>
    <w:rsid w:val="00A449A0"/>
    <w:rsid w:val="00A44A81"/>
    <w:rsid w:val="00A44C32"/>
    <w:rsid w:val="00A44E42"/>
    <w:rsid w:val="00A4502B"/>
    <w:rsid w:val="00A45402"/>
    <w:rsid w:val="00A459AB"/>
    <w:rsid w:val="00A45ECB"/>
    <w:rsid w:val="00A46036"/>
    <w:rsid w:val="00A46544"/>
    <w:rsid w:val="00A46F57"/>
    <w:rsid w:val="00A4778D"/>
    <w:rsid w:val="00A478E0"/>
    <w:rsid w:val="00A47DF3"/>
    <w:rsid w:val="00A5028C"/>
    <w:rsid w:val="00A508B0"/>
    <w:rsid w:val="00A512C7"/>
    <w:rsid w:val="00A51760"/>
    <w:rsid w:val="00A5261A"/>
    <w:rsid w:val="00A52970"/>
    <w:rsid w:val="00A52C96"/>
    <w:rsid w:val="00A54043"/>
    <w:rsid w:val="00A543B7"/>
    <w:rsid w:val="00A543EA"/>
    <w:rsid w:val="00A546D6"/>
    <w:rsid w:val="00A55923"/>
    <w:rsid w:val="00A564DD"/>
    <w:rsid w:val="00A565A1"/>
    <w:rsid w:val="00A56B82"/>
    <w:rsid w:val="00A57122"/>
    <w:rsid w:val="00A60C6F"/>
    <w:rsid w:val="00A60E74"/>
    <w:rsid w:val="00A617D4"/>
    <w:rsid w:val="00A61923"/>
    <w:rsid w:val="00A61958"/>
    <w:rsid w:val="00A61A97"/>
    <w:rsid w:val="00A61E25"/>
    <w:rsid w:val="00A61EB3"/>
    <w:rsid w:val="00A61F78"/>
    <w:rsid w:val="00A621F7"/>
    <w:rsid w:val="00A62E8E"/>
    <w:rsid w:val="00A632E1"/>
    <w:rsid w:val="00A63B51"/>
    <w:rsid w:val="00A642B9"/>
    <w:rsid w:val="00A6457C"/>
    <w:rsid w:val="00A64721"/>
    <w:rsid w:val="00A64AF6"/>
    <w:rsid w:val="00A6581E"/>
    <w:rsid w:val="00A65AFA"/>
    <w:rsid w:val="00A6686E"/>
    <w:rsid w:val="00A670CE"/>
    <w:rsid w:val="00A67CB5"/>
    <w:rsid w:val="00A7122B"/>
    <w:rsid w:val="00A71D33"/>
    <w:rsid w:val="00A7245D"/>
    <w:rsid w:val="00A72E00"/>
    <w:rsid w:val="00A73570"/>
    <w:rsid w:val="00A7357C"/>
    <w:rsid w:val="00A7361B"/>
    <w:rsid w:val="00A7363F"/>
    <w:rsid w:val="00A73CEF"/>
    <w:rsid w:val="00A73FA4"/>
    <w:rsid w:val="00A74629"/>
    <w:rsid w:val="00A74767"/>
    <w:rsid w:val="00A748CC"/>
    <w:rsid w:val="00A749E7"/>
    <w:rsid w:val="00A764E8"/>
    <w:rsid w:val="00A76C04"/>
    <w:rsid w:val="00A776F9"/>
    <w:rsid w:val="00A77D69"/>
    <w:rsid w:val="00A77DAA"/>
    <w:rsid w:val="00A803D2"/>
    <w:rsid w:val="00A80532"/>
    <w:rsid w:val="00A80641"/>
    <w:rsid w:val="00A81175"/>
    <w:rsid w:val="00A82B53"/>
    <w:rsid w:val="00A82C79"/>
    <w:rsid w:val="00A8334F"/>
    <w:rsid w:val="00A83692"/>
    <w:rsid w:val="00A83D11"/>
    <w:rsid w:val="00A840CB"/>
    <w:rsid w:val="00A849E6"/>
    <w:rsid w:val="00A851B4"/>
    <w:rsid w:val="00A85780"/>
    <w:rsid w:val="00A858A8"/>
    <w:rsid w:val="00A85AC8"/>
    <w:rsid w:val="00A85C2E"/>
    <w:rsid w:val="00A86FA4"/>
    <w:rsid w:val="00A87192"/>
    <w:rsid w:val="00A87614"/>
    <w:rsid w:val="00A877AA"/>
    <w:rsid w:val="00A87829"/>
    <w:rsid w:val="00A8783A"/>
    <w:rsid w:val="00A879AD"/>
    <w:rsid w:val="00A87C00"/>
    <w:rsid w:val="00A87D0E"/>
    <w:rsid w:val="00A87ED6"/>
    <w:rsid w:val="00A87F91"/>
    <w:rsid w:val="00A907BA"/>
    <w:rsid w:val="00A90B44"/>
    <w:rsid w:val="00A91611"/>
    <w:rsid w:val="00A9178B"/>
    <w:rsid w:val="00A92111"/>
    <w:rsid w:val="00A9211B"/>
    <w:rsid w:val="00A92380"/>
    <w:rsid w:val="00A929B4"/>
    <w:rsid w:val="00A930F9"/>
    <w:rsid w:val="00A933DF"/>
    <w:rsid w:val="00A93E3B"/>
    <w:rsid w:val="00A93E6A"/>
    <w:rsid w:val="00A94128"/>
    <w:rsid w:val="00A958D2"/>
    <w:rsid w:val="00A95A6E"/>
    <w:rsid w:val="00A960C1"/>
    <w:rsid w:val="00A96345"/>
    <w:rsid w:val="00A969EC"/>
    <w:rsid w:val="00A96CAD"/>
    <w:rsid w:val="00A97077"/>
    <w:rsid w:val="00AA0333"/>
    <w:rsid w:val="00AA055C"/>
    <w:rsid w:val="00AA0589"/>
    <w:rsid w:val="00AA05F0"/>
    <w:rsid w:val="00AA175F"/>
    <w:rsid w:val="00AA1A1A"/>
    <w:rsid w:val="00AA1F3C"/>
    <w:rsid w:val="00AA1FAC"/>
    <w:rsid w:val="00AA234C"/>
    <w:rsid w:val="00AA2942"/>
    <w:rsid w:val="00AA2F7B"/>
    <w:rsid w:val="00AA32B2"/>
    <w:rsid w:val="00AA3919"/>
    <w:rsid w:val="00AA3A96"/>
    <w:rsid w:val="00AA3F63"/>
    <w:rsid w:val="00AA3FEC"/>
    <w:rsid w:val="00AA4040"/>
    <w:rsid w:val="00AA448A"/>
    <w:rsid w:val="00AA47CC"/>
    <w:rsid w:val="00AA48B3"/>
    <w:rsid w:val="00AA5AB9"/>
    <w:rsid w:val="00AA6086"/>
    <w:rsid w:val="00AA6296"/>
    <w:rsid w:val="00AA7624"/>
    <w:rsid w:val="00AA7815"/>
    <w:rsid w:val="00AB1038"/>
    <w:rsid w:val="00AB1F12"/>
    <w:rsid w:val="00AB21E4"/>
    <w:rsid w:val="00AB224B"/>
    <w:rsid w:val="00AB2398"/>
    <w:rsid w:val="00AB23C3"/>
    <w:rsid w:val="00AB2C71"/>
    <w:rsid w:val="00AB2E83"/>
    <w:rsid w:val="00AB2EC2"/>
    <w:rsid w:val="00AB4332"/>
    <w:rsid w:val="00AB4E9A"/>
    <w:rsid w:val="00AB59D1"/>
    <w:rsid w:val="00AB5CBA"/>
    <w:rsid w:val="00AB6033"/>
    <w:rsid w:val="00AB614F"/>
    <w:rsid w:val="00AB6D14"/>
    <w:rsid w:val="00AB6F52"/>
    <w:rsid w:val="00AB750A"/>
    <w:rsid w:val="00AB79EB"/>
    <w:rsid w:val="00AB7DA9"/>
    <w:rsid w:val="00AC00BD"/>
    <w:rsid w:val="00AC0A7E"/>
    <w:rsid w:val="00AC0AAC"/>
    <w:rsid w:val="00AC0EE6"/>
    <w:rsid w:val="00AC160B"/>
    <w:rsid w:val="00AC1A83"/>
    <w:rsid w:val="00AC1B30"/>
    <w:rsid w:val="00AC1E18"/>
    <w:rsid w:val="00AC20CE"/>
    <w:rsid w:val="00AC211E"/>
    <w:rsid w:val="00AC255B"/>
    <w:rsid w:val="00AC310D"/>
    <w:rsid w:val="00AC31D8"/>
    <w:rsid w:val="00AC36C2"/>
    <w:rsid w:val="00AC36E9"/>
    <w:rsid w:val="00AC3D6F"/>
    <w:rsid w:val="00AC44A6"/>
    <w:rsid w:val="00AC55E7"/>
    <w:rsid w:val="00AC5C11"/>
    <w:rsid w:val="00AC5C15"/>
    <w:rsid w:val="00AC5C7C"/>
    <w:rsid w:val="00AC64C2"/>
    <w:rsid w:val="00AC6A0F"/>
    <w:rsid w:val="00AC6CE6"/>
    <w:rsid w:val="00AC6F32"/>
    <w:rsid w:val="00AC792B"/>
    <w:rsid w:val="00AC79B2"/>
    <w:rsid w:val="00AC7D8A"/>
    <w:rsid w:val="00AC7E05"/>
    <w:rsid w:val="00AD0236"/>
    <w:rsid w:val="00AD07BF"/>
    <w:rsid w:val="00AD08D8"/>
    <w:rsid w:val="00AD12AA"/>
    <w:rsid w:val="00AD12C5"/>
    <w:rsid w:val="00AD191E"/>
    <w:rsid w:val="00AD1BFF"/>
    <w:rsid w:val="00AD1C0D"/>
    <w:rsid w:val="00AD24B6"/>
    <w:rsid w:val="00AD2945"/>
    <w:rsid w:val="00AD3365"/>
    <w:rsid w:val="00AD371C"/>
    <w:rsid w:val="00AD3C2B"/>
    <w:rsid w:val="00AD473B"/>
    <w:rsid w:val="00AD4971"/>
    <w:rsid w:val="00AD4BAA"/>
    <w:rsid w:val="00AD6557"/>
    <w:rsid w:val="00AD6A1A"/>
    <w:rsid w:val="00AD6F1A"/>
    <w:rsid w:val="00AD6F52"/>
    <w:rsid w:val="00AD730F"/>
    <w:rsid w:val="00AD73BA"/>
    <w:rsid w:val="00AD7786"/>
    <w:rsid w:val="00AD7831"/>
    <w:rsid w:val="00AD7D2A"/>
    <w:rsid w:val="00AE013B"/>
    <w:rsid w:val="00AE033E"/>
    <w:rsid w:val="00AE0B1C"/>
    <w:rsid w:val="00AE0C27"/>
    <w:rsid w:val="00AE0F1E"/>
    <w:rsid w:val="00AE28B4"/>
    <w:rsid w:val="00AE3039"/>
    <w:rsid w:val="00AE3543"/>
    <w:rsid w:val="00AE3A6F"/>
    <w:rsid w:val="00AE3DDF"/>
    <w:rsid w:val="00AE3F29"/>
    <w:rsid w:val="00AE4586"/>
    <w:rsid w:val="00AE48D8"/>
    <w:rsid w:val="00AE49D3"/>
    <w:rsid w:val="00AE539D"/>
    <w:rsid w:val="00AE5563"/>
    <w:rsid w:val="00AE6254"/>
    <w:rsid w:val="00AE6670"/>
    <w:rsid w:val="00AE72F1"/>
    <w:rsid w:val="00AE77A5"/>
    <w:rsid w:val="00AF00A4"/>
    <w:rsid w:val="00AF0540"/>
    <w:rsid w:val="00AF0E2E"/>
    <w:rsid w:val="00AF1C58"/>
    <w:rsid w:val="00AF1F09"/>
    <w:rsid w:val="00AF206B"/>
    <w:rsid w:val="00AF27C6"/>
    <w:rsid w:val="00AF3760"/>
    <w:rsid w:val="00AF3826"/>
    <w:rsid w:val="00AF3D64"/>
    <w:rsid w:val="00AF3DB3"/>
    <w:rsid w:val="00AF4022"/>
    <w:rsid w:val="00AF46E6"/>
    <w:rsid w:val="00AF4D94"/>
    <w:rsid w:val="00AF4F99"/>
    <w:rsid w:val="00AF4F9B"/>
    <w:rsid w:val="00AF509B"/>
    <w:rsid w:val="00AF51BC"/>
    <w:rsid w:val="00AF5633"/>
    <w:rsid w:val="00AF59D3"/>
    <w:rsid w:val="00AF6A76"/>
    <w:rsid w:val="00AF6AF4"/>
    <w:rsid w:val="00AF6B5D"/>
    <w:rsid w:val="00AF6BF0"/>
    <w:rsid w:val="00AF743C"/>
    <w:rsid w:val="00AF7933"/>
    <w:rsid w:val="00B00126"/>
    <w:rsid w:val="00B002B6"/>
    <w:rsid w:val="00B009B7"/>
    <w:rsid w:val="00B009D2"/>
    <w:rsid w:val="00B01441"/>
    <w:rsid w:val="00B014CA"/>
    <w:rsid w:val="00B02267"/>
    <w:rsid w:val="00B02396"/>
    <w:rsid w:val="00B0248F"/>
    <w:rsid w:val="00B02727"/>
    <w:rsid w:val="00B03594"/>
    <w:rsid w:val="00B0414C"/>
    <w:rsid w:val="00B04521"/>
    <w:rsid w:val="00B04D77"/>
    <w:rsid w:val="00B05598"/>
    <w:rsid w:val="00B05AA2"/>
    <w:rsid w:val="00B05BF0"/>
    <w:rsid w:val="00B05E5D"/>
    <w:rsid w:val="00B07C8E"/>
    <w:rsid w:val="00B10721"/>
    <w:rsid w:val="00B10D11"/>
    <w:rsid w:val="00B11303"/>
    <w:rsid w:val="00B11370"/>
    <w:rsid w:val="00B11934"/>
    <w:rsid w:val="00B11F1B"/>
    <w:rsid w:val="00B121A4"/>
    <w:rsid w:val="00B12AA7"/>
    <w:rsid w:val="00B130B0"/>
    <w:rsid w:val="00B130E5"/>
    <w:rsid w:val="00B13363"/>
    <w:rsid w:val="00B134A2"/>
    <w:rsid w:val="00B13925"/>
    <w:rsid w:val="00B1398E"/>
    <w:rsid w:val="00B14263"/>
    <w:rsid w:val="00B146D1"/>
    <w:rsid w:val="00B1476B"/>
    <w:rsid w:val="00B14822"/>
    <w:rsid w:val="00B14DEA"/>
    <w:rsid w:val="00B14E9F"/>
    <w:rsid w:val="00B14F02"/>
    <w:rsid w:val="00B1541C"/>
    <w:rsid w:val="00B15541"/>
    <w:rsid w:val="00B155D7"/>
    <w:rsid w:val="00B15ADB"/>
    <w:rsid w:val="00B15DDE"/>
    <w:rsid w:val="00B16136"/>
    <w:rsid w:val="00B16A63"/>
    <w:rsid w:val="00B17159"/>
    <w:rsid w:val="00B17D51"/>
    <w:rsid w:val="00B200ED"/>
    <w:rsid w:val="00B206D9"/>
    <w:rsid w:val="00B20CC1"/>
    <w:rsid w:val="00B2108D"/>
    <w:rsid w:val="00B21231"/>
    <w:rsid w:val="00B2179B"/>
    <w:rsid w:val="00B220DA"/>
    <w:rsid w:val="00B2222A"/>
    <w:rsid w:val="00B2258C"/>
    <w:rsid w:val="00B227E7"/>
    <w:rsid w:val="00B22E1B"/>
    <w:rsid w:val="00B22E7F"/>
    <w:rsid w:val="00B22FDC"/>
    <w:rsid w:val="00B234CA"/>
    <w:rsid w:val="00B23ADE"/>
    <w:rsid w:val="00B248B9"/>
    <w:rsid w:val="00B2520C"/>
    <w:rsid w:val="00B253BE"/>
    <w:rsid w:val="00B25813"/>
    <w:rsid w:val="00B25B29"/>
    <w:rsid w:val="00B25C36"/>
    <w:rsid w:val="00B26088"/>
    <w:rsid w:val="00B26456"/>
    <w:rsid w:val="00B2649B"/>
    <w:rsid w:val="00B26D61"/>
    <w:rsid w:val="00B2733A"/>
    <w:rsid w:val="00B275C8"/>
    <w:rsid w:val="00B30508"/>
    <w:rsid w:val="00B30A68"/>
    <w:rsid w:val="00B30C24"/>
    <w:rsid w:val="00B320CC"/>
    <w:rsid w:val="00B3216E"/>
    <w:rsid w:val="00B323C6"/>
    <w:rsid w:val="00B32A3F"/>
    <w:rsid w:val="00B32B0C"/>
    <w:rsid w:val="00B32B28"/>
    <w:rsid w:val="00B32C51"/>
    <w:rsid w:val="00B3323C"/>
    <w:rsid w:val="00B33402"/>
    <w:rsid w:val="00B342CA"/>
    <w:rsid w:val="00B345FB"/>
    <w:rsid w:val="00B34C2B"/>
    <w:rsid w:val="00B34F58"/>
    <w:rsid w:val="00B351ED"/>
    <w:rsid w:val="00B35A9A"/>
    <w:rsid w:val="00B35EAF"/>
    <w:rsid w:val="00B35EFB"/>
    <w:rsid w:val="00B364FB"/>
    <w:rsid w:val="00B36DEF"/>
    <w:rsid w:val="00B36E9C"/>
    <w:rsid w:val="00B370E8"/>
    <w:rsid w:val="00B377EC"/>
    <w:rsid w:val="00B37D4C"/>
    <w:rsid w:val="00B409E3"/>
    <w:rsid w:val="00B40E6E"/>
    <w:rsid w:val="00B41417"/>
    <w:rsid w:val="00B41460"/>
    <w:rsid w:val="00B4160B"/>
    <w:rsid w:val="00B41AE8"/>
    <w:rsid w:val="00B41D3F"/>
    <w:rsid w:val="00B42101"/>
    <w:rsid w:val="00B4269C"/>
    <w:rsid w:val="00B42849"/>
    <w:rsid w:val="00B42A85"/>
    <w:rsid w:val="00B42D5C"/>
    <w:rsid w:val="00B42EDB"/>
    <w:rsid w:val="00B43C86"/>
    <w:rsid w:val="00B43FE8"/>
    <w:rsid w:val="00B44148"/>
    <w:rsid w:val="00B44169"/>
    <w:rsid w:val="00B4468C"/>
    <w:rsid w:val="00B44692"/>
    <w:rsid w:val="00B44CA1"/>
    <w:rsid w:val="00B4561F"/>
    <w:rsid w:val="00B45988"/>
    <w:rsid w:val="00B45A84"/>
    <w:rsid w:val="00B45FF7"/>
    <w:rsid w:val="00B46811"/>
    <w:rsid w:val="00B46F0B"/>
    <w:rsid w:val="00B47197"/>
    <w:rsid w:val="00B47971"/>
    <w:rsid w:val="00B47CFD"/>
    <w:rsid w:val="00B50531"/>
    <w:rsid w:val="00B50CEF"/>
    <w:rsid w:val="00B51282"/>
    <w:rsid w:val="00B5294B"/>
    <w:rsid w:val="00B540AD"/>
    <w:rsid w:val="00B56827"/>
    <w:rsid w:val="00B56931"/>
    <w:rsid w:val="00B56B3A"/>
    <w:rsid w:val="00B56C96"/>
    <w:rsid w:val="00B57EE4"/>
    <w:rsid w:val="00B57F6E"/>
    <w:rsid w:val="00B60DCA"/>
    <w:rsid w:val="00B618B5"/>
    <w:rsid w:val="00B61BF6"/>
    <w:rsid w:val="00B61F68"/>
    <w:rsid w:val="00B628AC"/>
    <w:rsid w:val="00B63242"/>
    <w:rsid w:val="00B63332"/>
    <w:rsid w:val="00B63649"/>
    <w:rsid w:val="00B64980"/>
    <w:rsid w:val="00B64DED"/>
    <w:rsid w:val="00B64EB2"/>
    <w:rsid w:val="00B650BC"/>
    <w:rsid w:val="00B6592A"/>
    <w:rsid w:val="00B661D6"/>
    <w:rsid w:val="00B66907"/>
    <w:rsid w:val="00B67CCC"/>
    <w:rsid w:val="00B70684"/>
    <w:rsid w:val="00B70A93"/>
    <w:rsid w:val="00B70B81"/>
    <w:rsid w:val="00B70EB2"/>
    <w:rsid w:val="00B7102C"/>
    <w:rsid w:val="00B71197"/>
    <w:rsid w:val="00B7119A"/>
    <w:rsid w:val="00B71564"/>
    <w:rsid w:val="00B7177C"/>
    <w:rsid w:val="00B7196C"/>
    <w:rsid w:val="00B72020"/>
    <w:rsid w:val="00B7222A"/>
    <w:rsid w:val="00B728C9"/>
    <w:rsid w:val="00B72F7C"/>
    <w:rsid w:val="00B731C0"/>
    <w:rsid w:val="00B73225"/>
    <w:rsid w:val="00B73695"/>
    <w:rsid w:val="00B73E6A"/>
    <w:rsid w:val="00B73EC2"/>
    <w:rsid w:val="00B73FAF"/>
    <w:rsid w:val="00B74F9C"/>
    <w:rsid w:val="00B75532"/>
    <w:rsid w:val="00B75536"/>
    <w:rsid w:val="00B75818"/>
    <w:rsid w:val="00B75B59"/>
    <w:rsid w:val="00B75D6D"/>
    <w:rsid w:val="00B75DD0"/>
    <w:rsid w:val="00B76133"/>
    <w:rsid w:val="00B76341"/>
    <w:rsid w:val="00B763CA"/>
    <w:rsid w:val="00B767BB"/>
    <w:rsid w:val="00B76887"/>
    <w:rsid w:val="00B768D7"/>
    <w:rsid w:val="00B77010"/>
    <w:rsid w:val="00B7701B"/>
    <w:rsid w:val="00B80099"/>
    <w:rsid w:val="00B801FF"/>
    <w:rsid w:val="00B823FC"/>
    <w:rsid w:val="00B82772"/>
    <w:rsid w:val="00B82D44"/>
    <w:rsid w:val="00B83DB8"/>
    <w:rsid w:val="00B84324"/>
    <w:rsid w:val="00B848C4"/>
    <w:rsid w:val="00B848E2"/>
    <w:rsid w:val="00B84B35"/>
    <w:rsid w:val="00B84E18"/>
    <w:rsid w:val="00B84E73"/>
    <w:rsid w:val="00B850B2"/>
    <w:rsid w:val="00B85EAB"/>
    <w:rsid w:val="00B85EDB"/>
    <w:rsid w:val="00B86917"/>
    <w:rsid w:val="00B86A12"/>
    <w:rsid w:val="00B86ADD"/>
    <w:rsid w:val="00B8741E"/>
    <w:rsid w:val="00B8756C"/>
    <w:rsid w:val="00B87F6E"/>
    <w:rsid w:val="00B901CB"/>
    <w:rsid w:val="00B905DC"/>
    <w:rsid w:val="00B90C64"/>
    <w:rsid w:val="00B9230A"/>
    <w:rsid w:val="00B935A2"/>
    <w:rsid w:val="00B93696"/>
    <w:rsid w:val="00B93935"/>
    <w:rsid w:val="00B944EA"/>
    <w:rsid w:val="00B954A5"/>
    <w:rsid w:val="00B957E3"/>
    <w:rsid w:val="00B958DA"/>
    <w:rsid w:val="00B96391"/>
    <w:rsid w:val="00B9649B"/>
    <w:rsid w:val="00B9669C"/>
    <w:rsid w:val="00B96914"/>
    <w:rsid w:val="00B96BFA"/>
    <w:rsid w:val="00B97014"/>
    <w:rsid w:val="00B97886"/>
    <w:rsid w:val="00BA036C"/>
    <w:rsid w:val="00BA041A"/>
    <w:rsid w:val="00BA11B5"/>
    <w:rsid w:val="00BA1475"/>
    <w:rsid w:val="00BA14A2"/>
    <w:rsid w:val="00BA1C20"/>
    <w:rsid w:val="00BA25E6"/>
    <w:rsid w:val="00BA3264"/>
    <w:rsid w:val="00BA38C8"/>
    <w:rsid w:val="00BA38CD"/>
    <w:rsid w:val="00BA47FD"/>
    <w:rsid w:val="00BA524F"/>
    <w:rsid w:val="00BA591E"/>
    <w:rsid w:val="00BA603C"/>
    <w:rsid w:val="00BA72D3"/>
    <w:rsid w:val="00BA7429"/>
    <w:rsid w:val="00BA74B0"/>
    <w:rsid w:val="00BA78BF"/>
    <w:rsid w:val="00BA7AF3"/>
    <w:rsid w:val="00BB01D0"/>
    <w:rsid w:val="00BB0281"/>
    <w:rsid w:val="00BB11D0"/>
    <w:rsid w:val="00BB14D6"/>
    <w:rsid w:val="00BB1AFB"/>
    <w:rsid w:val="00BB30F3"/>
    <w:rsid w:val="00BB3154"/>
    <w:rsid w:val="00BB4023"/>
    <w:rsid w:val="00BB5128"/>
    <w:rsid w:val="00BB55BF"/>
    <w:rsid w:val="00BB5A34"/>
    <w:rsid w:val="00BB5C09"/>
    <w:rsid w:val="00BB5C5C"/>
    <w:rsid w:val="00BB5F55"/>
    <w:rsid w:val="00BB6A2F"/>
    <w:rsid w:val="00BB7C44"/>
    <w:rsid w:val="00BC012A"/>
    <w:rsid w:val="00BC021D"/>
    <w:rsid w:val="00BC0B51"/>
    <w:rsid w:val="00BC1C4D"/>
    <w:rsid w:val="00BC25C9"/>
    <w:rsid w:val="00BC2A0C"/>
    <w:rsid w:val="00BC3330"/>
    <w:rsid w:val="00BC3D22"/>
    <w:rsid w:val="00BC3F64"/>
    <w:rsid w:val="00BC4252"/>
    <w:rsid w:val="00BC4752"/>
    <w:rsid w:val="00BC540D"/>
    <w:rsid w:val="00BC5825"/>
    <w:rsid w:val="00BC62D6"/>
    <w:rsid w:val="00BC6501"/>
    <w:rsid w:val="00BC672D"/>
    <w:rsid w:val="00BC6890"/>
    <w:rsid w:val="00BC6924"/>
    <w:rsid w:val="00BC6A6B"/>
    <w:rsid w:val="00BC6BD5"/>
    <w:rsid w:val="00BC6C73"/>
    <w:rsid w:val="00BC6C8A"/>
    <w:rsid w:val="00BC737B"/>
    <w:rsid w:val="00BC7422"/>
    <w:rsid w:val="00BD0711"/>
    <w:rsid w:val="00BD0DB0"/>
    <w:rsid w:val="00BD0E83"/>
    <w:rsid w:val="00BD0E96"/>
    <w:rsid w:val="00BD1B56"/>
    <w:rsid w:val="00BD1CB1"/>
    <w:rsid w:val="00BD1E11"/>
    <w:rsid w:val="00BD21D3"/>
    <w:rsid w:val="00BD2200"/>
    <w:rsid w:val="00BD28DB"/>
    <w:rsid w:val="00BD2A5A"/>
    <w:rsid w:val="00BD309F"/>
    <w:rsid w:val="00BD3F09"/>
    <w:rsid w:val="00BD43AD"/>
    <w:rsid w:val="00BD4629"/>
    <w:rsid w:val="00BD4ED9"/>
    <w:rsid w:val="00BD50E9"/>
    <w:rsid w:val="00BD5609"/>
    <w:rsid w:val="00BD575D"/>
    <w:rsid w:val="00BD5B5A"/>
    <w:rsid w:val="00BD5D47"/>
    <w:rsid w:val="00BD64AF"/>
    <w:rsid w:val="00BD6AEE"/>
    <w:rsid w:val="00BD7108"/>
    <w:rsid w:val="00BD7695"/>
    <w:rsid w:val="00BD7881"/>
    <w:rsid w:val="00BD7BE7"/>
    <w:rsid w:val="00BD7E26"/>
    <w:rsid w:val="00BD7F05"/>
    <w:rsid w:val="00BE00DC"/>
    <w:rsid w:val="00BE036E"/>
    <w:rsid w:val="00BE0519"/>
    <w:rsid w:val="00BE0D48"/>
    <w:rsid w:val="00BE1155"/>
    <w:rsid w:val="00BE14AA"/>
    <w:rsid w:val="00BE17F5"/>
    <w:rsid w:val="00BE18F6"/>
    <w:rsid w:val="00BE2E22"/>
    <w:rsid w:val="00BE35B1"/>
    <w:rsid w:val="00BE3834"/>
    <w:rsid w:val="00BE414E"/>
    <w:rsid w:val="00BE45EF"/>
    <w:rsid w:val="00BE4F72"/>
    <w:rsid w:val="00BE5020"/>
    <w:rsid w:val="00BE5BC8"/>
    <w:rsid w:val="00BE61F5"/>
    <w:rsid w:val="00BE6F17"/>
    <w:rsid w:val="00BE72F4"/>
    <w:rsid w:val="00BE7499"/>
    <w:rsid w:val="00BE79D8"/>
    <w:rsid w:val="00BE7E67"/>
    <w:rsid w:val="00BF001D"/>
    <w:rsid w:val="00BF03AB"/>
    <w:rsid w:val="00BF0B50"/>
    <w:rsid w:val="00BF0C5E"/>
    <w:rsid w:val="00BF0F6F"/>
    <w:rsid w:val="00BF1D0B"/>
    <w:rsid w:val="00BF2684"/>
    <w:rsid w:val="00BF2EC3"/>
    <w:rsid w:val="00BF3784"/>
    <w:rsid w:val="00BF3AE4"/>
    <w:rsid w:val="00BF3C9D"/>
    <w:rsid w:val="00BF4032"/>
    <w:rsid w:val="00BF40A0"/>
    <w:rsid w:val="00BF40A1"/>
    <w:rsid w:val="00BF4505"/>
    <w:rsid w:val="00BF48B5"/>
    <w:rsid w:val="00BF48B6"/>
    <w:rsid w:val="00BF4CA1"/>
    <w:rsid w:val="00BF663E"/>
    <w:rsid w:val="00BF70CD"/>
    <w:rsid w:val="00BF75E4"/>
    <w:rsid w:val="00BF7BCA"/>
    <w:rsid w:val="00C005DD"/>
    <w:rsid w:val="00C0099D"/>
    <w:rsid w:val="00C00D60"/>
    <w:rsid w:val="00C00DBF"/>
    <w:rsid w:val="00C01053"/>
    <w:rsid w:val="00C01311"/>
    <w:rsid w:val="00C014CB"/>
    <w:rsid w:val="00C017E0"/>
    <w:rsid w:val="00C01E38"/>
    <w:rsid w:val="00C02A96"/>
    <w:rsid w:val="00C03AE3"/>
    <w:rsid w:val="00C0406D"/>
    <w:rsid w:val="00C041B1"/>
    <w:rsid w:val="00C053A6"/>
    <w:rsid w:val="00C053CF"/>
    <w:rsid w:val="00C05A8A"/>
    <w:rsid w:val="00C06FDE"/>
    <w:rsid w:val="00C071B1"/>
    <w:rsid w:val="00C10EDA"/>
    <w:rsid w:val="00C112E4"/>
    <w:rsid w:val="00C113C8"/>
    <w:rsid w:val="00C11453"/>
    <w:rsid w:val="00C115E6"/>
    <w:rsid w:val="00C117D0"/>
    <w:rsid w:val="00C11D78"/>
    <w:rsid w:val="00C12D09"/>
    <w:rsid w:val="00C13082"/>
    <w:rsid w:val="00C1326E"/>
    <w:rsid w:val="00C132F9"/>
    <w:rsid w:val="00C1359C"/>
    <w:rsid w:val="00C1384E"/>
    <w:rsid w:val="00C13A6C"/>
    <w:rsid w:val="00C13FAC"/>
    <w:rsid w:val="00C141DB"/>
    <w:rsid w:val="00C14BBA"/>
    <w:rsid w:val="00C14DEC"/>
    <w:rsid w:val="00C14E2D"/>
    <w:rsid w:val="00C15548"/>
    <w:rsid w:val="00C15A60"/>
    <w:rsid w:val="00C15CBE"/>
    <w:rsid w:val="00C1610E"/>
    <w:rsid w:val="00C164DA"/>
    <w:rsid w:val="00C16C7D"/>
    <w:rsid w:val="00C17046"/>
    <w:rsid w:val="00C17666"/>
    <w:rsid w:val="00C17676"/>
    <w:rsid w:val="00C176D2"/>
    <w:rsid w:val="00C179D7"/>
    <w:rsid w:val="00C17FBF"/>
    <w:rsid w:val="00C2052C"/>
    <w:rsid w:val="00C21360"/>
    <w:rsid w:val="00C220B3"/>
    <w:rsid w:val="00C22A90"/>
    <w:rsid w:val="00C23207"/>
    <w:rsid w:val="00C23DB8"/>
    <w:rsid w:val="00C24717"/>
    <w:rsid w:val="00C2507D"/>
    <w:rsid w:val="00C25E55"/>
    <w:rsid w:val="00C26147"/>
    <w:rsid w:val="00C26280"/>
    <w:rsid w:val="00C26988"/>
    <w:rsid w:val="00C272F6"/>
    <w:rsid w:val="00C27A1B"/>
    <w:rsid w:val="00C305FF"/>
    <w:rsid w:val="00C31582"/>
    <w:rsid w:val="00C31787"/>
    <w:rsid w:val="00C31A29"/>
    <w:rsid w:val="00C3240A"/>
    <w:rsid w:val="00C324E5"/>
    <w:rsid w:val="00C32F38"/>
    <w:rsid w:val="00C33166"/>
    <w:rsid w:val="00C332B6"/>
    <w:rsid w:val="00C33836"/>
    <w:rsid w:val="00C33A4E"/>
    <w:rsid w:val="00C33C11"/>
    <w:rsid w:val="00C33C8D"/>
    <w:rsid w:val="00C34240"/>
    <w:rsid w:val="00C343AF"/>
    <w:rsid w:val="00C345F2"/>
    <w:rsid w:val="00C34C85"/>
    <w:rsid w:val="00C35A1C"/>
    <w:rsid w:val="00C35C79"/>
    <w:rsid w:val="00C35CA6"/>
    <w:rsid w:val="00C36CFF"/>
    <w:rsid w:val="00C36FF1"/>
    <w:rsid w:val="00C3712B"/>
    <w:rsid w:val="00C372EB"/>
    <w:rsid w:val="00C400DE"/>
    <w:rsid w:val="00C40BF8"/>
    <w:rsid w:val="00C40C89"/>
    <w:rsid w:val="00C40F60"/>
    <w:rsid w:val="00C41416"/>
    <w:rsid w:val="00C41991"/>
    <w:rsid w:val="00C41C57"/>
    <w:rsid w:val="00C42840"/>
    <w:rsid w:val="00C43394"/>
    <w:rsid w:val="00C4339F"/>
    <w:rsid w:val="00C436D1"/>
    <w:rsid w:val="00C43724"/>
    <w:rsid w:val="00C43A09"/>
    <w:rsid w:val="00C4431C"/>
    <w:rsid w:val="00C443A3"/>
    <w:rsid w:val="00C443AD"/>
    <w:rsid w:val="00C44D29"/>
    <w:rsid w:val="00C4542C"/>
    <w:rsid w:val="00C45927"/>
    <w:rsid w:val="00C45935"/>
    <w:rsid w:val="00C46873"/>
    <w:rsid w:val="00C46C97"/>
    <w:rsid w:val="00C479B5"/>
    <w:rsid w:val="00C5003E"/>
    <w:rsid w:val="00C50660"/>
    <w:rsid w:val="00C50757"/>
    <w:rsid w:val="00C50A4E"/>
    <w:rsid w:val="00C50A75"/>
    <w:rsid w:val="00C50DC5"/>
    <w:rsid w:val="00C5112B"/>
    <w:rsid w:val="00C51679"/>
    <w:rsid w:val="00C5263B"/>
    <w:rsid w:val="00C526E3"/>
    <w:rsid w:val="00C52B21"/>
    <w:rsid w:val="00C5312D"/>
    <w:rsid w:val="00C53B23"/>
    <w:rsid w:val="00C53BB5"/>
    <w:rsid w:val="00C5434F"/>
    <w:rsid w:val="00C545ED"/>
    <w:rsid w:val="00C54778"/>
    <w:rsid w:val="00C549B7"/>
    <w:rsid w:val="00C54A30"/>
    <w:rsid w:val="00C54C65"/>
    <w:rsid w:val="00C54F7F"/>
    <w:rsid w:val="00C557A2"/>
    <w:rsid w:val="00C56E3C"/>
    <w:rsid w:val="00C571AF"/>
    <w:rsid w:val="00C57898"/>
    <w:rsid w:val="00C57A39"/>
    <w:rsid w:val="00C57CF0"/>
    <w:rsid w:val="00C57D63"/>
    <w:rsid w:val="00C57FD6"/>
    <w:rsid w:val="00C605E9"/>
    <w:rsid w:val="00C607DF"/>
    <w:rsid w:val="00C6092E"/>
    <w:rsid w:val="00C60B35"/>
    <w:rsid w:val="00C615E6"/>
    <w:rsid w:val="00C61B5E"/>
    <w:rsid w:val="00C61F15"/>
    <w:rsid w:val="00C62845"/>
    <w:rsid w:val="00C6312E"/>
    <w:rsid w:val="00C63A5E"/>
    <w:rsid w:val="00C65739"/>
    <w:rsid w:val="00C65AE0"/>
    <w:rsid w:val="00C65B95"/>
    <w:rsid w:val="00C66445"/>
    <w:rsid w:val="00C6670F"/>
    <w:rsid w:val="00C668F4"/>
    <w:rsid w:val="00C672F4"/>
    <w:rsid w:val="00C6751B"/>
    <w:rsid w:val="00C67A23"/>
    <w:rsid w:val="00C70339"/>
    <w:rsid w:val="00C70403"/>
    <w:rsid w:val="00C7081D"/>
    <w:rsid w:val="00C70B65"/>
    <w:rsid w:val="00C720CB"/>
    <w:rsid w:val="00C7218D"/>
    <w:rsid w:val="00C72635"/>
    <w:rsid w:val="00C727F9"/>
    <w:rsid w:val="00C72CFE"/>
    <w:rsid w:val="00C72DB2"/>
    <w:rsid w:val="00C738D1"/>
    <w:rsid w:val="00C73E0B"/>
    <w:rsid w:val="00C73F07"/>
    <w:rsid w:val="00C73FA8"/>
    <w:rsid w:val="00C75629"/>
    <w:rsid w:val="00C75BAE"/>
    <w:rsid w:val="00C75E79"/>
    <w:rsid w:val="00C7669B"/>
    <w:rsid w:val="00C76753"/>
    <w:rsid w:val="00C76D88"/>
    <w:rsid w:val="00C7757C"/>
    <w:rsid w:val="00C7784C"/>
    <w:rsid w:val="00C779C0"/>
    <w:rsid w:val="00C77C68"/>
    <w:rsid w:val="00C80632"/>
    <w:rsid w:val="00C8067C"/>
    <w:rsid w:val="00C80EA1"/>
    <w:rsid w:val="00C8106F"/>
    <w:rsid w:val="00C82B6D"/>
    <w:rsid w:val="00C82DFC"/>
    <w:rsid w:val="00C8334D"/>
    <w:rsid w:val="00C83A32"/>
    <w:rsid w:val="00C84627"/>
    <w:rsid w:val="00C84D5A"/>
    <w:rsid w:val="00C8514F"/>
    <w:rsid w:val="00C853D6"/>
    <w:rsid w:val="00C85EDE"/>
    <w:rsid w:val="00C85FC6"/>
    <w:rsid w:val="00C86287"/>
    <w:rsid w:val="00C866DE"/>
    <w:rsid w:val="00C87901"/>
    <w:rsid w:val="00C87DE3"/>
    <w:rsid w:val="00C87EC6"/>
    <w:rsid w:val="00C900B2"/>
    <w:rsid w:val="00C9022F"/>
    <w:rsid w:val="00C91E09"/>
    <w:rsid w:val="00C927DD"/>
    <w:rsid w:val="00C92838"/>
    <w:rsid w:val="00C92CF0"/>
    <w:rsid w:val="00C93D9D"/>
    <w:rsid w:val="00C93E60"/>
    <w:rsid w:val="00C9479F"/>
    <w:rsid w:val="00C94E1E"/>
    <w:rsid w:val="00C94F79"/>
    <w:rsid w:val="00C9513C"/>
    <w:rsid w:val="00C95D6D"/>
    <w:rsid w:val="00C95D8B"/>
    <w:rsid w:val="00C963FD"/>
    <w:rsid w:val="00C96DD1"/>
    <w:rsid w:val="00C976DF"/>
    <w:rsid w:val="00C97778"/>
    <w:rsid w:val="00C97C0D"/>
    <w:rsid w:val="00CA02F8"/>
    <w:rsid w:val="00CA0912"/>
    <w:rsid w:val="00CA11ED"/>
    <w:rsid w:val="00CA1799"/>
    <w:rsid w:val="00CA1B17"/>
    <w:rsid w:val="00CA2147"/>
    <w:rsid w:val="00CA2831"/>
    <w:rsid w:val="00CA2C76"/>
    <w:rsid w:val="00CA3EF1"/>
    <w:rsid w:val="00CA41F1"/>
    <w:rsid w:val="00CA4333"/>
    <w:rsid w:val="00CA4486"/>
    <w:rsid w:val="00CA4D28"/>
    <w:rsid w:val="00CA5AA9"/>
    <w:rsid w:val="00CA5D46"/>
    <w:rsid w:val="00CA6060"/>
    <w:rsid w:val="00CA612D"/>
    <w:rsid w:val="00CA6256"/>
    <w:rsid w:val="00CA6F5E"/>
    <w:rsid w:val="00CA7168"/>
    <w:rsid w:val="00CA7847"/>
    <w:rsid w:val="00CB005F"/>
    <w:rsid w:val="00CB0254"/>
    <w:rsid w:val="00CB0A16"/>
    <w:rsid w:val="00CB0D17"/>
    <w:rsid w:val="00CB1D1E"/>
    <w:rsid w:val="00CB1DC1"/>
    <w:rsid w:val="00CB26D1"/>
    <w:rsid w:val="00CB270B"/>
    <w:rsid w:val="00CB383A"/>
    <w:rsid w:val="00CB3CE8"/>
    <w:rsid w:val="00CB3EBE"/>
    <w:rsid w:val="00CB4DBE"/>
    <w:rsid w:val="00CB531E"/>
    <w:rsid w:val="00CB5393"/>
    <w:rsid w:val="00CB53F7"/>
    <w:rsid w:val="00CB5547"/>
    <w:rsid w:val="00CB5653"/>
    <w:rsid w:val="00CB597E"/>
    <w:rsid w:val="00CB602A"/>
    <w:rsid w:val="00CB6213"/>
    <w:rsid w:val="00CB64A2"/>
    <w:rsid w:val="00CB64BA"/>
    <w:rsid w:val="00CB654C"/>
    <w:rsid w:val="00CB6897"/>
    <w:rsid w:val="00CB6B32"/>
    <w:rsid w:val="00CB6C68"/>
    <w:rsid w:val="00CB6E4F"/>
    <w:rsid w:val="00CB738C"/>
    <w:rsid w:val="00CB7863"/>
    <w:rsid w:val="00CB787B"/>
    <w:rsid w:val="00CB7949"/>
    <w:rsid w:val="00CC00B1"/>
    <w:rsid w:val="00CC04AA"/>
    <w:rsid w:val="00CC148E"/>
    <w:rsid w:val="00CC18E0"/>
    <w:rsid w:val="00CC1ABD"/>
    <w:rsid w:val="00CC1D83"/>
    <w:rsid w:val="00CC2042"/>
    <w:rsid w:val="00CC26E2"/>
    <w:rsid w:val="00CC2747"/>
    <w:rsid w:val="00CC28A6"/>
    <w:rsid w:val="00CC2CFE"/>
    <w:rsid w:val="00CC37DD"/>
    <w:rsid w:val="00CC392D"/>
    <w:rsid w:val="00CC3EBC"/>
    <w:rsid w:val="00CC4108"/>
    <w:rsid w:val="00CC478E"/>
    <w:rsid w:val="00CC4843"/>
    <w:rsid w:val="00CC493A"/>
    <w:rsid w:val="00CC49EA"/>
    <w:rsid w:val="00CC59AF"/>
    <w:rsid w:val="00CC75B0"/>
    <w:rsid w:val="00CD0C28"/>
    <w:rsid w:val="00CD0E3C"/>
    <w:rsid w:val="00CD1D63"/>
    <w:rsid w:val="00CD2175"/>
    <w:rsid w:val="00CD25F5"/>
    <w:rsid w:val="00CD265E"/>
    <w:rsid w:val="00CD27A4"/>
    <w:rsid w:val="00CD2BBA"/>
    <w:rsid w:val="00CD3291"/>
    <w:rsid w:val="00CD3946"/>
    <w:rsid w:val="00CD3C2D"/>
    <w:rsid w:val="00CD3EED"/>
    <w:rsid w:val="00CD3F72"/>
    <w:rsid w:val="00CD42C7"/>
    <w:rsid w:val="00CD4347"/>
    <w:rsid w:val="00CD4801"/>
    <w:rsid w:val="00CD51D9"/>
    <w:rsid w:val="00CD547A"/>
    <w:rsid w:val="00CD58A1"/>
    <w:rsid w:val="00CD5D18"/>
    <w:rsid w:val="00CD5DD6"/>
    <w:rsid w:val="00CD6C0B"/>
    <w:rsid w:val="00CE135F"/>
    <w:rsid w:val="00CE2A9D"/>
    <w:rsid w:val="00CE2CC2"/>
    <w:rsid w:val="00CE307B"/>
    <w:rsid w:val="00CE36BA"/>
    <w:rsid w:val="00CE3A73"/>
    <w:rsid w:val="00CE46DE"/>
    <w:rsid w:val="00CE481B"/>
    <w:rsid w:val="00CE50FD"/>
    <w:rsid w:val="00CE55E2"/>
    <w:rsid w:val="00CE6223"/>
    <w:rsid w:val="00CE6268"/>
    <w:rsid w:val="00CE6570"/>
    <w:rsid w:val="00CE6B9A"/>
    <w:rsid w:val="00CE6FC4"/>
    <w:rsid w:val="00CE7484"/>
    <w:rsid w:val="00CE763A"/>
    <w:rsid w:val="00CE79A9"/>
    <w:rsid w:val="00CE7CD7"/>
    <w:rsid w:val="00CE7DD0"/>
    <w:rsid w:val="00CF0FAC"/>
    <w:rsid w:val="00CF14D4"/>
    <w:rsid w:val="00CF19C0"/>
    <w:rsid w:val="00CF1A60"/>
    <w:rsid w:val="00CF2355"/>
    <w:rsid w:val="00CF253C"/>
    <w:rsid w:val="00CF2F54"/>
    <w:rsid w:val="00CF3081"/>
    <w:rsid w:val="00CF32C1"/>
    <w:rsid w:val="00CF3786"/>
    <w:rsid w:val="00CF3829"/>
    <w:rsid w:val="00CF3942"/>
    <w:rsid w:val="00CF502C"/>
    <w:rsid w:val="00CF53C4"/>
    <w:rsid w:val="00CF560C"/>
    <w:rsid w:val="00CF593C"/>
    <w:rsid w:val="00CF6F1A"/>
    <w:rsid w:val="00CF793B"/>
    <w:rsid w:val="00CF7DAF"/>
    <w:rsid w:val="00CF7EE6"/>
    <w:rsid w:val="00D00A0D"/>
    <w:rsid w:val="00D01369"/>
    <w:rsid w:val="00D01963"/>
    <w:rsid w:val="00D01BC2"/>
    <w:rsid w:val="00D01C9C"/>
    <w:rsid w:val="00D01E7C"/>
    <w:rsid w:val="00D026BD"/>
    <w:rsid w:val="00D02CEE"/>
    <w:rsid w:val="00D03076"/>
    <w:rsid w:val="00D03593"/>
    <w:rsid w:val="00D03E32"/>
    <w:rsid w:val="00D04701"/>
    <w:rsid w:val="00D048EF"/>
    <w:rsid w:val="00D0521B"/>
    <w:rsid w:val="00D0574A"/>
    <w:rsid w:val="00D05C79"/>
    <w:rsid w:val="00D05EF0"/>
    <w:rsid w:val="00D05EF5"/>
    <w:rsid w:val="00D06328"/>
    <w:rsid w:val="00D067CC"/>
    <w:rsid w:val="00D069B3"/>
    <w:rsid w:val="00D06E03"/>
    <w:rsid w:val="00D077FF"/>
    <w:rsid w:val="00D07A99"/>
    <w:rsid w:val="00D07AB6"/>
    <w:rsid w:val="00D07C20"/>
    <w:rsid w:val="00D10317"/>
    <w:rsid w:val="00D10DA3"/>
    <w:rsid w:val="00D10FC0"/>
    <w:rsid w:val="00D10FDC"/>
    <w:rsid w:val="00D1212E"/>
    <w:rsid w:val="00D12495"/>
    <w:rsid w:val="00D1336F"/>
    <w:rsid w:val="00D14345"/>
    <w:rsid w:val="00D14351"/>
    <w:rsid w:val="00D14671"/>
    <w:rsid w:val="00D146D9"/>
    <w:rsid w:val="00D1473D"/>
    <w:rsid w:val="00D14BC7"/>
    <w:rsid w:val="00D14DE0"/>
    <w:rsid w:val="00D15210"/>
    <w:rsid w:val="00D1534E"/>
    <w:rsid w:val="00D15445"/>
    <w:rsid w:val="00D15A39"/>
    <w:rsid w:val="00D15C9D"/>
    <w:rsid w:val="00D15D96"/>
    <w:rsid w:val="00D15E23"/>
    <w:rsid w:val="00D1629E"/>
    <w:rsid w:val="00D16812"/>
    <w:rsid w:val="00D16883"/>
    <w:rsid w:val="00D16BCA"/>
    <w:rsid w:val="00D16ED4"/>
    <w:rsid w:val="00D176AD"/>
    <w:rsid w:val="00D208CF"/>
    <w:rsid w:val="00D20DAD"/>
    <w:rsid w:val="00D2132A"/>
    <w:rsid w:val="00D2148D"/>
    <w:rsid w:val="00D21BDD"/>
    <w:rsid w:val="00D22316"/>
    <w:rsid w:val="00D22548"/>
    <w:rsid w:val="00D22F59"/>
    <w:rsid w:val="00D22FEA"/>
    <w:rsid w:val="00D23E07"/>
    <w:rsid w:val="00D242D7"/>
    <w:rsid w:val="00D245DE"/>
    <w:rsid w:val="00D24AF5"/>
    <w:rsid w:val="00D24C59"/>
    <w:rsid w:val="00D24CED"/>
    <w:rsid w:val="00D24D75"/>
    <w:rsid w:val="00D25093"/>
    <w:rsid w:val="00D25185"/>
    <w:rsid w:val="00D264A8"/>
    <w:rsid w:val="00D26592"/>
    <w:rsid w:val="00D2662B"/>
    <w:rsid w:val="00D26C66"/>
    <w:rsid w:val="00D26ED4"/>
    <w:rsid w:val="00D27387"/>
    <w:rsid w:val="00D30521"/>
    <w:rsid w:val="00D30ADE"/>
    <w:rsid w:val="00D31592"/>
    <w:rsid w:val="00D31850"/>
    <w:rsid w:val="00D3192E"/>
    <w:rsid w:val="00D32168"/>
    <w:rsid w:val="00D32C49"/>
    <w:rsid w:val="00D3324C"/>
    <w:rsid w:val="00D3327D"/>
    <w:rsid w:val="00D34433"/>
    <w:rsid w:val="00D34C7D"/>
    <w:rsid w:val="00D34FB2"/>
    <w:rsid w:val="00D355C6"/>
    <w:rsid w:val="00D362C0"/>
    <w:rsid w:val="00D362E1"/>
    <w:rsid w:val="00D364AE"/>
    <w:rsid w:val="00D36D83"/>
    <w:rsid w:val="00D3705C"/>
    <w:rsid w:val="00D375BD"/>
    <w:rsid w:val="00D40037"/>
    <w:rsid w:val="00D401F1"/>
    <w:rsid w:val="00D4024C"/>
    <w:rsid w:val="00D40482"/>
    <w:rsid w:val="00D404A8"/>
    <w:rsid w:val="00D404B4"/>
    <w:rsid w:val="00D413E6"/>
    <w:rsid w:val="00D41E88"/>
    <w:rsid w:val="00D43676"/>
    <w:rsid w:val="00D43BE0"/>
    <w:rsid w:val="00D44162"/>
    <w:rsid w:val="00D44507"/>
    <w:rsid w:val="00D448C1"/>
    <w:rsid w:val="00D44CEA"/>
    <w:rsid w:val="00D44F3B"/>
    <w:rsid w:val="00D4527C"/>
    <w:rsid w:val="00D457F4"/>
    <w:rsid w:val="00D45910"/>
    <w:rsid w:val="00D45A58"/>
    <w:rsid w:val="00D45D24"/>
    <w:rsid w:val="00D4606A"/>
    <w:rsid w:val="00D463B3"/>
    <w:rsid w:val="00D468B4"/>
    <w:rsid w:val="00D47310"/>
    <w:rsid w:val="00D473A9"/>
    <w:rsid w:val="00D47507"/>
    <w:rsid w:val="00D47691"/>
    <w:rsid w:val="00D4771E"/>
    <w:rsid w:val="00D477BA"/>
    <w:rsid w:val="00D47A41"/>
    <w:rsid w:val="00D50EFB"/>
    <w:rsid w:val="00D50F61"/>
    <w:rsid w:val="00D51BE9"/>
    <w:rsid w:val="00D52A2A"/>
    <w:rsid w:val="00D53055"/>
    <w:rsid w:val="00D530B0"/>
    <w:rsid w:val="00D5343A"/>
    <w:rsid w:val="00D53CF7"/>
    <w:rsid w:val="00D53DB5"/>
    <w:rsid w:val="00D53EEB"/>
    <w:rsid w:val="00D54633"/>
    <w:rsid w:val="00D54A25"/>
    <w:rsid w:val="00D54C8D"/>
    <w:rsid w:val="00D55059"/>
    <w:rsid w:val="00D559F9"/>
    <w:rsid w:val="00D55A84"/>
    <w:rsid w:val="00D57484"/>
    <w:rsid w:val="00D5770C"/>
    <w:rsid w:val="00D57725"/>
    <w:rsid w:val="00D578B3"/>
    <w:rsid w:val="00D578CF"/>
    <w:rsid w:val="00D578D1"/>
    <w:rsid w:val="00D57C19"/>
    <w:rsid w:val="00D57EC2"/>
    <w:rsid w:val="00D60191"/>
    <w:rsid w:val="00D60436"/>
    <w:rsid w:val="00D60A16"/>
    <w:rsid w:val="00D60A43"/>
    <w:rsid w:val="00D60F4F"/>
    <w:rsid w:val="00D61337"/>
    <w:rsid w:val="00D616FA"/>
    <w:rsid w:val="00D624CF"/>
    <w:rsid w:val="00D62F0C"/>
    <w:rsid w:val="00D63522"/>
    <w:rsid w:val="00D6355D"/>
    <w:rsid w:val="00D63D30"/>
    <w:rsid w:val="00D63F28"/>
    <w:rsid w:val="00D6477B"/>
    <w:rsid w:val="00D652DD"/>
    <w:rsid w:val="00D65574"/>
    <w:rsid w:val="00D65908"/>
    <w:rsid w:val="00D66415"/>
    <w:rsid w:val="00D669B9"/>
    <w:rsid w:val="00D66E34"/>
    <w:rsid w:val="00D671EE"/>
    <w:rsid w:val="00D700AA"/>
    <w:rsid w:val="00D70658"/>
    <w:rsid w:val="00D70958"/>
    <w:rsid w:val="00D70B2C"/>
    <w:rsid w:val="00D717FE"/>
    <w:rsid w:val="00D71CDC"/>
    <w:rsid w:val="00D725AC"/>
    <w:rsid w:val="00D728A5"/>
    <w:rsid w:val="00D72972"/>
    <w:rsid w:val="00D7371C"/>
    <w:rsid w:val="00D7408F"/>
    <w:rsid w:val="00D741DC"/>
    <w:rsid w:val="00D7484A"/>
    <w:rsid w:val="00D74A40"/>
    <w:rsid w:val="00D74E74"/>
    <w:rsid w:val="00D75261"/>
    <w:rsid w:val="00D75BC5"/>
    <w:rsid w:val="00D76020"/>
    <w:rsid w:val="00D7627E"/>
    <w:rsid w:val="00D76442"/>
    <w:rsid w:val="00D7666F"/>
    <w:rsid w:val="00D76942"/>
    <w:rsid w:val="00D76F8A"/>
    <w:rsid w:val="00D80241"/>
    <w:rsid w:val="00D80861"/>
    <w:rsid w:val="00D81CE0"/>
    <w:rsid w:val="00D8299A"/>
    <w:rsid w:val="00D83402"/>
    <w:rsid w:val="00D846C8"/>
    <w:rsid w:val="00D849DA"/>
    <w:rsid w:val="00D84F12"/>
    <w:rsid w:val="00D85283"/>
    <w:rsid w:val="00D85C9B"/>
    <w:rsid w:val="00D85D6E"/>
    <w:rsid w:val="00D85E08"/>
    <w:rsid w:val="00D8614D"/>
    <w:rsid w:val="00D86EA6"/>
    <w:rsid w:val="00D8722D"/>
    <w:rsid w:val="00D8740D"/>
    <w:rsid w:val="00D87651"/>
    <w:rsid w:val="00D87702"/>
    <w:rsid w:val="00D87B4B"/>
    <w:rsid w:val="00D90428"/>
    <w:rsid w:val="00D90589"/>
    <w:rsid w:val="00D909B3"/>
    <w:rsid w:val="00D90C1D"/>
    <w:rsid w:val="00D913DB"/>
    <w:rsid w:val="00D92BBE"/>
    <w:rsid w:val="00D92C8B"/>
    <w:rsid w:val="00D92DB0"/>
    <w:rsid w:val="00D932DE"/>
    <w:rsid w:val="00D9388A"/>
    <w:rsid w:val="00D93A87"/>
    <w:rsid w:val="00D93A96"/>
    <w:rsid w:val="00D944A9"/>
    <w:rsid w:val="00D95D5C"/>
    <w:rsid w:val="00D95FFC"/>
    <w:rsid w:val="00D964C4"/>
    <w:rsid w:val="00D96725"/>
    <w:rsid w:val="00D96A50"/>
    <w:rsid w:val="00D96AA8"/>
    <w:rsid w:val="00D96C59"/>
    <w:rsid w:val="00D96DF9"/>
    <w:rsid w:val="00D96FB1"/>
    <w:rsid w:val="00D97073"/>
    <w:rsid w:val="00D97174"/>
    <w:rsid w:val="00D9735E"/>
    <w:rsid w:val="00D97AE4"/>
    <w:rsid w:val="00DA0248"/>
    <w:rsid w:val="00DA070B"/>
    <w:rsid w:val="00DA0923"/>
    <w:rsid w:val="00DA158D"/>
    <w:rsid w:val="00DA16B0"/>
    <w:rsid w:val="00DA2828"/>
    <w:rsid w:val="00DA3BB4"/>
    <w:rsid w:val="00DA4064"/>
    <w:rsid w:val="00DA4795"/>
    <w:rsid w:val="00DA495D"/>
    <w:rsid w:val="00DA4979"/>
    <w:rsid w:val="00DA4EAA"/>
    <w:rsid w:val="00DA4FF6"/>
    <w:rsid w:val="00DA5E78"/>
    <w:rsid w:val="00DA7307"/>
    <w:rsid w:val="00DA7E13"/>
    <w:rsid w:val="00DB05F0"/>
    <w:rsid w:val="00DB0CB5"/>
    <w:rsid w:val="00DB101E"/>
    <w:rsid w:val="00DB166B"/>
    <w:rsid w:val="00DB1722"/>
    <w:rsid w:val="00DB1FE3"/>
    <w:rsid w:val="00DB2112"/>
    <w:rsid w:val="00DB2F39"/>
    <w:rsid w:val="00DB33F1"/>
    <w:rsid w:val="00DB3A05"/>
    <w:rsid w:val="00DB42A8"/>
    <w:rsid w:val="00DB4730"/>
    <w:rsid w:val="00DB495B"/>
    <w:rsid w:val="00DB56BA"/>
    <w:rsid w:val="00DB5936"/>
    <w:rsid w:val="00DB5A5F"/>
    <w:rsid w:val="00DB5B1C"/>
    <w:rsid w:val="00DB5BA0"/>
    <w:rsid w:val="00DB5E6F"/>
    <w:rsid w:val="00DB6E57"/>
    <w:rsid w:val="00DB6F2B"/>
    <w:rsid w:val="00DB70A2"/>
    <w:rsid w:val="00DB7183"/>
    <w:rsid w:val="00DB7219"/>
    <w:rsid w:val="00DB7CDE"/>
    <w:rsid w:val="00DC02A3"/>
    <w:rsid w:val="00DC0421"/>
    <w:rsid w:val="00DC050F"/>
    <w:rsid w:val="00DC18AC"/>
    <w:rsid w:val="00DC1A8E"/>
    <w:rsid w:val="00DC2629"/>
    <w:rsid w:val="00DC2FC4"/>
    <w:rsid w:val="00DC485A"/>
    <w:rsid w:val="00DC4AAD"/>
    <w:rsid w:val="00DC50BA"/>
    <w:rsid w:val="00DC5B5B"/>
    <w:rsid w:val="00DC6578"/>
    <w:rsid w:val="00DC6960"/>
    <w:rsid w:val="00DC6B12"/>
    <w:rsid w:val="00DC7804"/>
    <w:rsid w:val="00DD00A6"/>
    <w:rsid w:val="00DD0301"/>
    <w:rsid w:val="00DD09F3"/>
    <w:rsid w:val="00DD0A7B"/>
    <w:rsid w:val="00DD0C26"/>
    <w:rsid w:val="00DD15D3"/>
    <w:rsid w:val="00DD1630"/>
    <w:rsid w:val="00DD372F"/>
    <w:rsid w:val="00DD4208"/>
    <w:rsid w:val="00DD4975"/>
    <w:rsid w:val="00DD5433"/>
    <w:rsid w:val="00DD58BF"/>
    <w:rsid w:val="00DD5C2E"/>
    <w:rsid w:val="00DD5D37"/>
    <w:rsid w:val="00DD5D7C"/>
    <w:rsid w:val="00DD6E17"/>
    <w:rsid w:val="00DD77FC"/>
    <w:rsid w:val="00DE1712"/>
    <w:rsid w:val="00DE1AB6"/>
    <w:rsid w:val="00DE1CEA"/>
    <w:rsid w:val="00DE230C"/>
    <w:rsid w:val="00DE2374"/>
    <w:rsid w:val="00DE256A"/>
    <w:rsid w:val="00DE272C"/>
    <w:rsid w:val="00DE3AD0"/>
    <w:rsid w:val="00DE3D65"/>
    <w:rsid w:val="00DE41FD"/>
    <w:rsid w:val="00DE428B"/>
    <w:rsid w:val="00DE47BB"/>
    <w:rsid w:val="00DE4842"/>
    <w:rsid w:val="00DE5163"/>
    <w:rsid w:val="00DE51D9"/>
    <w:rsid w:val="00DE53AC"/>
    <w:rsid w:val="00DE5DA9"/>
    <w:rsid w:val="00DE6935"/>
    <w:rsid w:val="00DE6B6F"/>
    <w:rsid w:val="00DE6C13"/>
    <w:rsid w:val="00DE71F6"/>
    <w:rsid w:val="00DF0487"/>
    <w:rsid w:val="00DF1342"/>
    <w:rsid w:val="00DF17B6"/>
    <w:rsid w:val="00DF1B4C"/>
    <w:rsid w:val="00DF2DDD"/>
    <w:rsid w:val="00DF34CC"/>
    <w:rsid w:val="00DF3707"/>
    <w:rsid w:val="00DF3ACD"/>
    <w:rsid w:val="00DF4438"/>
    <w:rsid w:val="00DF447B"/>
    <w:rsid w:val="00DF46BE"/>
    <w:rsid w:val="00DF4723"/>
    <w:rsid w:val="00DF4826"/>
    <w:rsid w:val="00DF4A1B"/>
    <w:rsid w:val="00DF4D68"/>
    <w:rsid w:val="00DF52D8"/>
    <w:rsid w:val="00DF52F9"/>
    <w:rsid w:val="00DF53F8"/>
    <w:rsid w:val="00DF54AC"/>
    <w:rsid w:val="00DF5B3C"/>
    <w:rsid w:val="00DF5DD7"/>
    <w:rsid w:val="00DF6868"/>
    <w:rsid w:val="00DF687D"/>
    <w:rsid w:val="00DF6DDF"/>
    <w:rsid w:val="00DF7538"/>
    <w:rsid w:val="00DF7BC7"/>
    <w:rsid w:val="00DF7CF3"/>
    <w:rsid w:val="00E00F5D"/>
    <w:rsid w:val="00E0132C"/>
    <w:rsid w:val="00E0154B"/>
    <w:rsid w:val="00E0173D"/>
    <w:rsid w:val="00E01913"/>
    <w:rsid w:val="00E025F6"/>
    <w:rsid w:val="00E0279B"/>
    <w:rsid w:val="00E02AE1"/>
    <w:rsid w:val="00E02CEB"/>
    <w:rsid w:val="00E02D7D"/>
    <w:rsid w:val="00E0398E"/>
    <w:rsid w:val="00E03CD0"/>
    <w:rsid w:val="00E03DB1"/>
    <w:rsid w:val="00E045A5"/>
    <w:rsid w:val="00E04723"/>
    <w:rsid w:val="00E05093"/>
    <w:rsid w:val="00E0516B"/>
    <w:rsid w:val="00E05223"/>
    <w:rsid w:val="00E05632"/>
    <w:rsid w:val="00E05C99"/>
    <w:rsid w:val="00E06B0C"/>
    <w:rsid w:val="00E07763"/>
    <w:rsid w:val="00E07A3D"/>
    <w:rsid w:val="00E07EB8"/>
    <w:rsid w:val="00E10445"/>
    <w:rsid w:val="00E110F7"/>
    <w:rsid w:val="00E12C7C"/>
    <w:rsid w:val="00E12E5A"/>
    <w:rsid w:val="00E1318C"/>
    <w:rsid w:val="00E13BAE"/>
    <w:rsid w:val="00E13E5F"/>
    <w:rsid w:val="00E14D25"/>
    <w:rsid w:val="00E15544"/>
    <w:rsid w:val="00E15726"/>
    <w:rsid w:val="00E15A62"/>
    <w:rsid w:val="00E15A95"/>
    <w:rsid w:val="00E16338"/>
    <w:rsid w:val="00E1681B"/>
    <w:rsid w:val="00E169B9"/>
    <w:rsid w:val="00E16D71"/>
    <w:rsid w:val="00E16E8A"/>
    <w:rsid w:val="00E17580"/>
    <w:rsid w:val="00E1796F"/>
    <w:rsid w:val="00E17B74"/>
    <w:rsid w:val="00E20437"/>
    <w:rsid w:val="00E20B02"/>
    <w:rsid w:val="00E213A1"/>
    <w:rsid w:val="00E2149E"/>
    <w:rsid w:val="00E21DC5"/>
    <w:rsid w:val="00E21E4D"/>
    <w:rsid w:val="00E21F48"/>
    <w:rsid w:val="00E224FC"/>
    <w:rsid w:val="00E22771"/>
    <w:rsid w:val="00E22C5A"/>
    <w:rsid w:val="00E23500"/>
    <w:rsid w:val="00E24577"/>
    <w:rsid w:val="00E247DB"/>
    <w:rsid w:val="00E247F6"/>
    <w:rsid w:val="00E2488B"/>
    <w:rsid w:val="00E24C9A"/>
    <w:rsid w:val="00E24E36"/>
    <w:rsid w:val="00E25149"/>
    <w:rsid w:val="00E251B4"/>
    <w:rsid w:val="00E25914"/>
    <w:rsid w:val="00E25EC6"/>
    <w:rsid w:val="00E26761"/>
    <w:rsid w:val="00E2678F"/>
    <w:rsid w:val="00E26987"/>
    <w:rsid w:val="00E26B5D"/>
    <w:rsid w:val="00E27080"/>
    <w:rsid w:val="00E272CD"/>
    <w:rsid w:val="00E27325"/>
    <w:rsid w:val="00E27338"/>
    <w:rsid w:val="00E27892"/>
    <w:rsid w:val="00E27C68"/>
    <w:rsid w:val="00E27E74"/>
    <w:rsid w:val="00E31790"/>
    <w:rsid w:val="00E31EF7"/>
    <w:rsid w:val="00E31F59"/>
    <w:rsid w:val="00E32F62"/>
    <w:rsid w:val="00E34731"/>
    <w:rsid w:val="00E34FFA"/>
    <w:rsid w:val="00E351B4"/>
    <w:rsid w:val="00E35238"/>
    <w:rsid w:val="00E35506"/>
    <w:rsid w:val="00E35996"/>
    <w:rsid w:val="00E35BD6"/>
    <w:rsid w:val="00E36178"/>
    <w:rsid w:val="00E362AD"/>
    <w:rsid w:val="00E369F2"/>
    <w:rsid w:val="00E36B84"/>
    <w:rsid w:val="00E36B88"/>
    <w:rsid w:val="00E37F94"/>
    <w:rsid w:val="00E4049A"/>
    <w:rsid w:val="00E40CEB"/>
    <w:rsid w:val="00E417BA"/>
    <w:rsid w:val="00E41BAE"/>
    <w:rsid w:val="00E423FC"/>
    <w:rsid w:val="00E42805"/>
    <w:rsid w:val="00E42806"/>
    <w:rsid w:val="00E42B88"/>
    <w:rsid w:val="00E42EB3"/>
    <w:rsid w:val="00E42F7C"/>
    <w:rsid w:val="00E430B1"/>
    <w:rsid w:val="00E43354"/>
    <w:rsid w:val="00E4360C"/>
    <w:rsid w:val="00E43918"/>
    <w:rsid w:val="00E43B3F"/>
    <w:rsid w:val="00E43CB8"/>
    <w:rsid w:val="00E43F30"/>
    <w:rsid w:val="00E4454C"/>
    <w:rsid w:val="00E44E8F"/>
    <w:rsid w:val="00E456D5"/>
    <w:rsid w:val="00E46096"/>
    <w:rsid w:val="00E46F50"/>
    <w:rsid w:val="00E471D8"/>
    <w:rsid w:val="00E47452"/>
    <w:rsid w:val="00E476F0"/>
    <w:rsid w:val="00E47BC8"/>
    <w:rsid w:val="00E47E5B"/>
    <w:rsid w:val="00E50513"/>
    <w:rsid w:val="00E5117A"/>
    <w:rsid w:val="00E514E0"/>
    <w:rsid w:val="00E51D87"/>
    <w:rsid w:val="00E53018"/>
    <w:rsid w:val="00E53056"/>
    <w:rsid w:val="00E5316E"/>
    <w:rsid w:val="00E5491D"/>
    <w:rsid w:val="00E54A25"/>
    <w:rsid w:val="00E54DE4"/>
    <w:rsid w:val="00E5558F"/>
    <w:rsid w:val="00E55630"/>
    <w:rsid w:val="00E55A33"/>
    <w:rsid w:val="00E55CD7"/>
    <w:rsid w:val="00E55E7A"/>
    <w:rsid w:val="00E56677"/>
    <w:rsid w:val="00E56891"/>
    <w:rsid w:val="00E569BA"/>
    <w:rsid w:val="00E5708B"/>
    <w:rsid w:val="00E570EF"/>
    <w:rsid w:val="00E5756D"/>
    <w:rsid w:val="00E57B5D"/>
    <w:rsid w:val="00E57BC7"/>
    <w:rsid w:val="00E57D2F"/>
    <w:rsid w:val="00E608EA"/>
    <w:rsid w:val="00E60DE7"/>
    <w:rsid w:val="00E60DFF"/>
    <w:rsid w:val="00E60E40"/>
    <w:rsid w:val="00E61172"/>
    <w:rsid w:val="00E6136D"/>
    <w:rsid w:val="00E61543"/>
    <w:rsid w:val="00E616FA"/>
    <w:rsid w:val="00E62262"/>
    <w:rsid w:val="00E62A1D"/>
    <w:rsid w:val="00E63133"/>
    <w:rsid w:val="00E632E1"/>
    <w:rsid w:val="00E6447E"/>
    <w:rsid w:val="00E645A6"/>
    <w:rsid w:val="00E64690"/>
    <w:rsid w:val="00E6484D"/>
    <w:rsid w:val="00E64B98"/>
    <w:rsid w:val="00E64C6C"/>
    <w:rsid w:val="00E6562C"/>
    <w:rsid w:val="00E65D81"/>
    <w:rsid w:val="00E65E17"/>
    <w:rsid w:val="00E65E9D"/>
    <w:rsid w:val="00E66050"/>
    <w:rsid w:val="00E66872"/>
    <w:rsid w:val="00E66B58"/>
    <w:rsid w:val="00E67555"/>
    <w:rsid w:val="00E67634"/>
    <w:rsid w:val="00E67DE4"/>
    <w:rsid w:val="00E70200"/>
    <w:rsid w:val="00E70218"/>
    <w:rsid w:val="00E706DC"/>
    <w:rsid w:val="00E70827"/>
    <w:rsid w:val="00E717BD"/>
    <w:rsid w:val="00E72382"/>
    <w:rsid w:val="00E727C7"/>
    <w:rsid w:val="00E73038"/>
    <w:rsid w:val="00E73387"/>
    <w:rsid w:val="00E735C3"/>
    <w:rsid w:val="00E73DFA"/>
    <w:rsid w:val="00E73E47"/>
    <w:rsid w:val="00E7472E"/>
    <w:rsid w:val="00E749BD"/>
    <w:rsid w:val="00E74A09"/>
    <w:rsid w:val="00E74C1D"/>
    <w:rsid w:val="00E750F3"/>
    <w:rsid w:val="00E75432"/>
    <w:rsid w:val="00E755F5"/>
    <w:rsid w:val="00E75933"/>
    <w:rsid w:val="00E7593B"/>
    <w:rsid w:val="00E75D5D"/>
    <w:rsid w:val="00E768C7"/>
    <w:rsid w:val="00E76CD6"/>
    <w:rsid w:val="00E76E61"/>
    <w:rsid w:val="00E76F4D"/>
    <w:rsid w:val="00E76F75"/>
    <w:rsid w:val="00E7718D"/>
    <w:rsid w:val="00E774A5"/>
    <w:rsid w:val="00E7763F"/>
    <w:rsid w:val="00E80D3B"/>
    <w:rsid w:val="00E8130C"/>
    <w:rsid w:val="00E81A6E"/>
    <w:rsid w:val="00E81B1C"/>
    <w:rsid w:val="00E81BA0"/>
    <w:rsid w:val="00E81FC2"/>
    <w:rsid w:val="00E820F5"/>
    <w:rsid w:val="00E82D1C"/>
    <w:rsid w:val="00E82F08"/>
    <w:rsid w:val="00E83751"/>
    <w:rsid w:val="00E837F4"/>
    <w:rsid w:val="00E83E13"/>
    <w:rsid w:val="00E840F7"/>
    <w:rsid w:val="00E85183"/>
    <w:rsid w:val="00E852AF"/>
    <w:rsid w:val="00E85CD4"/>
    <w:rsid w:val="00E85F04"/>
    <w:rsid w:val="00E86084"/>
    <w:rsid w:val="00E867DA"/>
    <w:rsid w:val="00E86C31"/>
    <w:rsid w:val="00E87785"/>
    <w:rsid w:val="00E87B47"/>
    <w:rsid w:val="00E913E1"/>
    <w:rsid w:val="00E91429"/>
    <w:rsid w:val="00E9146F"/>
    <w:rsid w:val="00E919F4"/>
    <w:rsid w:val="00E91E1F"/>
    <w:rsid w:val="00E9208A"/>
    <w:rsid w:val="00E923C8"/>
    <w:rsid w:val="00E92A29"/>
    <w:rsid w:val="00E933BC"/>
    <w:rsid w:val="00E93622"/>
    <w:rsid w:val="00E93B8F"/>
    <w:rsid w:val="00E94005"/>
    <w:rsid w:val="00E940DE"/>
    <w:rsid w:val="00E9507D"/>
    <w:rsid w:val="00E952F2"/>
    <w:rsid w:val="00E95509"/>
    <w:rsid w:val="00E96404"/>
    <w:rsid w:val="00E96885"/>
    <w:rsid w:val="00E96A3F"/>
    <w:rsid w:val="00E97AD1"/>
    <w:rsid w:val="00EA0414"/>
    <w:rsid w:val="00EA2047"/>
    <w:rsid w:val="00EA21F4"/>
    <w:rsid w:val="00EA2CC2"/>
    <w:rsid w:val="00EA3241"/>
    <w:rsid w:val="00EA3A82"/>
    <w:rsid w:val="00EA3CC6"/>
    <w:rsid w:val="00EA4048"/>
    <w:rsid w:val="00EA4089"/>
    <w:rsid w:val="00EA4095"/>
    <w:rsid w:val="00EA4AF2"/>
    <w:rsid w:val="00EA507D"/>
    <w:rsid w:val="00EA56FF"/>
    <w:rsid w:val="00EA5BF3"/>
    <w:rsid w:val="00EA5C07"/>
    <w:rsid w:val="00EA64AD"/>
    <w:rsid w:val="00EA64B0"/>
    <w:rsid w:val="00EA6A10"/>
    <w:rsid w:val="00EA6A75"/>
    <w:rsid w:val="00EA6BC5"/>
    <w:rsid w:val="00EA7099"/>
    <w:rsid w:val="00EA7EB3"/>
    <w:rsid w:val="00EB00A9"/>
    <w:rsid w:val="00EB0236"/>
    <w:rsid w:val="00EB0650"/>
    <w:rsid w:val="00EB076F"/>
    <w:rsid w:val="00EB0949"/>
    <w:rsid w:val="00EB0B43"/>
    <w:rsid w:val="00EB11D5"/>
    <w:rsid w:val="00EB12E1"/>
    <w:rsid w:val="00EB15FA"/>
    <w:rsid w:val="00EB1864"/>
    <w:rsid w:val="00EB21BB"/>
    <w:rsid w:val="00EB2ECB"/>
    <w:rsid w:val="00EB320D"/>
    <w:rsid w:val="00EB32B3"/>
    <w:rsid w:val="00EB3374"/>
    <w:rsid w:val="00EB3673"/>
    <w:rsid w:val="00EB3860"/>
    <w:rsid w:val="00EB47EC"/>
    <w:rsid w:val="00EB4E27"/>
    <w:rsid w:val="00EB4E2F"/>
    <w:rsid w:val="00EB51C5"/>
    <w:rsid w:val="00EB53C3"/>
    <w:rsid w:val="00EB5552"/>
    <w:rsid w:val="00EB5B4D"/>
    <w:rsid w:val="00EB5FE6"/>
    <w:rsid w:val="00EB60B4"/>
    <w:rsid w:val="00EB60CB"/>
    <w:rsid w:val="00EB627C"/>
    <w:rsid w:val="00EB7CE7"/>
    <w:rsid w:val="00EC0897"/>
    <w:rsid w:val="00EC0A43"/>
    <w:rsid w:val="00EC0A6B"/>
    <w:rsid w:val="00EC1035"/>
    <w:rsid w:val="00EC15D2"/>
    <w:rsid w:val="00EC199C"/>
    <w:rsid w:val="00EC1E79"/>
    <w:rsid w:val="00EC2012"/>
    <w:rsid w:val="00EC206F"/>
    <w:rsid w:val="00EC2B00"/>
    <w:rsid w:val="00EC2DB5"/>
    <w:rsid w:val="00EC3845"/>
    <w:rsid w:val="00EC386B"/>
    <w:rsid w:val="00EC397B"/>
    <w:rsid w:val="00EC3C15"/>
    <w:rsid w:val="00EC4899"/>
    <w:rsid w:val="00EC48AA"/>
    <w:rsid w:val="00EC4CA6"/>
    <w:rsid w:val="00EC4DCA"/>
    <w:rsid w:val="00EC4F3E"/>
    <w:rsid w:val="00EC55D7"/>
    <w:rsid w:val="00EC5A35"/>
    <w:rsid w:val="00EC5D9E"/>
    <w:rsid w:val="00EC6094"/>
    <w:rsid w:val="00EC6552"/>
    <w:rsid w:val="00EC67C3"/>
    <w:rsid w:val="00EC6B6C"/>
    <w:rsid w:val="00EC6D2B"/>
    <w:rsid w:val="00EC70D5"/>
    <w:rsid w:val="00EC7570"/>
    <w:rsid w:val="00EC7CBE"/>
    <w:rsid w:val="00EC7EF0"/>
    <w:rsid w:val="00ED048A"/>
    <w:rsid w:val="00ED1145"/>
    <w:rsid w:val="00ED17C5"/>
    <w:rsid w:val="00ED1A02"/>
    <w:rsid w:val="00ED1B2D"/>
    <w:rsid w:val="00ED2076"/>
    <w:rsid w:val="00ED287A"/>
    <w:rsid w:val="00ED28CF"/>
    <w:rsid w:val="00ED2C4A"/>
    <w:rsid w:val="00ED325F"/>
    <w:rsid w:val="00ED341A"/>
    <w:rsid w:val="00ED3795"/>
    <w:rsid w:val="00ED38D6"/>
    <w:rsid w:val="00ED3952"/>
    <w:rsid w:val="00ED3AE2"/>
    <w:rsid w:val="00ED3BD2"/>
    <w:rsid w:val="00ED3E6E"/>
    <w:rsid w:val="00ED4297"/>
    <w:rsid w:val="00ED4543"/>
    <w:rsid w:val="00ED4972"/>
    <w:rsid w:val="00ED4C28"/>
    <w:rsid w:val="00ED54AD"/>
    <w:rsid w:val="00ED55B3"/>
    <w:rsid w:val="00ED641F"/>
    <w:rsid w:val="00ED7035"/>
    <w:rsid w:val="00ED760B"/>
    <w:rsid w:val="00ED799A"/>
    <w:rsid w:val="00ED7B8C"/>
    <w:rsid w:val="00EE0196"/>
    <w:rsid w:val="00EE0286"/>
    <w:rsid w:val="00EE0351"/>
    <w:rsid w:val="00EE04C1"/>
    <w:rsid w:val="00EE05A3"/>
    <w:rsid w:val="00EE0994"/>
    <w:rsid w:val="00EE0B32"/>
    <w:rsid w:val="00EE0C50"/>
    <w:rsid w:val="00EE0F1D"/>
    <w:rsid w:val="00EE16CC"/>
    <w:rsid w:val="00EE18F5"/>
    <w:rsid w:val="00EE2005"/>
    <w:rsid w:val="00EE21D5"/>
    <w:rsid w:val="00EE2A13"/>
    <w:rsid w:val="00EE2B03"/>
    <w:rsid w:val="00EE2C2A"/>
    <w:rsid w:val="00EE2EA6"/>
    <w:rsid w:val="00EE3C9D"/>
    <w:rsid w:val="00EE3D62"/>
    <w:rsid w:val="00EE43BD"/>
    <w:rsid w:val="00EE47BD"/>
    <w:rsid w:val="00EE48F3"/>
    <w:rsid w:val="00EE50B1"/>
    <w:rsid w:val="00EE527D"/>
    <w:rsid w:val="00EE5548"/>
    <w:rsid w:val="00EE5826"/>
    <w:rsid w:val="00EE5DF3"/>
    <w:rsid w:val="00EE6227"/>
    <w:rsid w:val="00EE6526"/>
    <w:rsid w:val="00EE7A76"/>
    <w:rsid w:val="00EE7E67"/>
    <w:rsid w:val="00EE7EBC"/>
    <w:rsid w:val="00EF02D0"/>
    <w:rsid w:val="00EF0348"/>
    <w:rsid w:val="00EF056C"/>
    <w:rsid w:val="00EF2062"/>
    <w:rsid w:val="00EF21D4"/>
    <w:rsid w:val="00EF24F0"/>
    <w:rsid w:val="00EF2611"/>
    <w:rsid w:val="00EF28C7"/>
    <w:rsid w:val="00EF2BFA"/>
    <w:rsid w:val="00EF3968"/>
    <w:rsid w:val="00EF3C89"/>
    <w:rsid w:val="00EF3D58"/>
    <w:rsid w:val="00EF4090"/>
    <w:rsid w:val="00EF41C8"/>
    <w:rsid w:val="00EF420E"/>
    <w:rsid w:val="00EF461C"/>
    <w:rsid w:val="00EF5158"/>
    <w:rsid w:val="00EF5B1B"/>
    <w:rsid w:val="00EF616B"/>
    <w:rsid w:val="00EF6302"/>
    <w:rsid w:val="00EF668A"/>
    <w:rsid w:val="00EF6B5A"/>
    <w:rsid w:val="00EF6DB5"/>
    <w:rsid w:val="00EF752D"/>
    <w:rsid w:val="00EF76ED"/>
    <w:rsid w:val="00EF7953"/>
    <w:rsid w:val="00EF7B85"/>
    <w:rsid w:val="00F00037"/>
    <w:rsid w:val="00F00BD9"/>
    <w:rsid w:val="00F00CAD"/>
    <w:rsid w:val="00F00DBF"/>
    <w:rsid w:val="00F00F42"/>
    <w:rsid w:val="00F0128C"/>
    <w:rsid w:val="00F017A8"/>
    <w:rsid w:val="00F017BE"/>
    <w:rsid w:val="00F01807"/>
    <w:rsid w:val="00F0189F"/>
    <w:rsid w:val="00F01D29"/>
    <w:rsid w:val="00F03104"/>
    <w:rsid w:val="00F033A0"/>
    <w:rsid w:val="00F03AC7"/>
    <w:rsid w:val="00F04239"/>
    <w:rsid w:val="00F047CD"/>
    <w:rsid w:val="00F053BB"/>
    <w:rsid w:val="00F05A52"/>
    <w:rsid w:val="00F05DD9"/>
    <w:rsid w:val="00F0669B"/>
    <w:rsid w:val="00F069CB"/>
    <w:rsid w:val="00F07500"/>
    <w:rsid w:val="00F0776B"/>
    <w:rsid w:val="00F07999"/>
    <w:rsid w:val="00F07C59"/>
    <w:rsid w:val="00F07ED6"/>
    <w:rsid w:val="00F10644"/>
    <w:rsid w:val="00F10F5C"/>
    <w:rsid w:val="00F111A5"/>
    <w:rsid w:val="00F114B5"/>
    <w:rsid w:val="00F117E8"/>
    <w:rsid w:val="00F11BD4"/>
    <w:rsid w:val="00F11C08"/>
    <w:rsid w:val="00F11D8F"/>
    <w:rsid w:val="00F11F48"/>
    <w:rsid w:val="00F1398D"/>
    <w:rsid w:val="00F13990"/>
    <w:rsid w:val="00F139B2"/>
    <w:rsid w:val="00F14161"/>
    <w:rsid w:val="00F142A4"/>
    <w:rsid w:val="00F1448E"/>
    <w:rsid w:val="00F14599"/>
    <w:rsid w:val="00F14BF0"/>
    <w:rsid w:val="00F14D0E"/>
    <w:rsid w:val="00F150C8"/>
    <w:rsid w:val="00F158ED"/>
    <w:rsid w:val="00F1590A"/>
    <w:rsid w:val="00F15E99"/>
    <w:rsid w:val="00F15FC3"/>
    <w:rsid w:val="00F161DB"/>
    <w:rsid w:val="00F1657C"/>
    <w:rsid w:val="00F166A0"/>
    <w:rsid w:val="00F16E8B"/>
    <w:rsid w:val="00F1777D"/>
    <w:rsid w:val="00F17B24"/>
    <w:rsid w:val="00F2023F"/>
    <w:rsid w:val="00F2085D"/>
    <w:rsid w:val="00F209F0"/>
    <w:rsid w:val="00F20D61"/>
    <w:rsid w:val="00F20FE0"/>
    <w:rsid w:val="00F212F1"/>
    <w:rsid w:val="00F215E2"/>
    <w:rsid w:val="00F21D22"/>
    <w:rsid w:val="00F21DAD"/>
    <w:rsid w:val="00F21DE2"/>
    <w:rsid w:val="00F21F49"/>
    <w:rsid w:val="00F21F8C"/>
    <w:rsid w:val="00F2219E"/>
    <w:rsid w:val="00F22557"/>
    <w:rsid w:val="00F22573"/>
    <w:rsid w:val="00F2257E"/>
    <w:rsid w:val="00F2261D"/>
    <w:rsid w:val="00F22D41"/>
    <w:rsid w:val="00F2322C"/>
    <w:rsid w:val="00F237DC"/>
    <w:rsid w:val="00F24613"/>
    <w:rsid w:val="00F24FC2"/>
    <w:rsid w:val="00F26004"/>
    <w:rsid w:val="00F26539"/>
    <w:rsid w:val="00F26635"/>
    <w:rsid w:val="00F2666E"/>
    <w:rsid w:val="00F27B67"/>
    <w:rsid w:val="00F27BF6"/>
    <w:rsid w:val="00F308C8"/>
    <w:rsid w:val="00F30C92"/>
    <w:rsid w:val="00F30DBA"/>
    <w:rsid w:val="00F310AC"/>
    <w:rsid w:val="00F3150F"/>
    <w:rsid w:val="00F31578"/>
    <w:rsid w:val="00F317F6"/>
    <w:rsid w:val="00F31880"/>
    <w:rsid w:val="00F31A78"/>
    <w:rsid w:val="00F32111"/>
    <w:rsid w:val="00F32165"/>
    <w:rsid w:val="00F323E5"/>
    <w:rsid w:val="00F327B1"/>
    <w:rsid w:val="00F3288D"/>
    <w:rsid w:val="00F32BE0"/>
    <w:rsid w:val="00F32E85"/>
    <w:rsid w:val="00F333EB"/>
    <w:rsid w:val="00F33D70"/>
    <w:rsid w:val="00F3405B"/>
    <w:rsid w:val="00F341E2"/>
    <w:rsid w:val="00F34374"/>
    <w:rsid w:val="00F34E91"/>
    <w:rsid w:val="00F35623"/>
    <w:rsid w:val="00F356B5"/>
    <w:rsid w:val="00F35856"/>
    <w:rsid w:val="00F36429"/>
    <w:rsid w:val="00F365A6"/>
    <w:rsid w:val="00F36690"/>
    <w:rsid w:val="00F366A1"/>
    <w:rsid w:val="00F3674F"/>
    <w:rsid w:val="00F36BF8"/>
    <w:rsid w:val="00F36C0A"/>
    <w:rsid w:val="00F36F2B"/>
    <w:rsid w:val="00F36F46"/>
    <w:rsid w:val="00F370CF"/>
    <w:rsid w:val="00F37C65"/>
    <w:rsid w:val="00F40137"/>
    <w:rsid w:val="00F40365"/>
    <w:rsid w:val="00F415D2"/>
    <w:rsid w:val="00F418C1"/>
    <w:rsid w:val="00F41C7B"/>
    <w:rsid w:val="00F432C2"/>
    <w:rsid w:val="00F44045"/>
    <w:rsid w:val="00F44409"/>
    <w:rsid w:val="00F44552"/>
    <w:rsid w:val="00F457A4"/>
    <w:rsid w:val="00F45A6E"/>
    <w:rsid w:val="00F45B6D"/>
    <w:rsid w:val="00F45DCF"/>
    <w:rsid w:val="00F46637"/>
    <w:rsid w:val="00F46839"/>
    <w:rsid w:val="00F46883"/>
    <w:rsid w:val="00F46A19"/>
    <w:rsid w:val="00F46FB5"/>
    <w:rsid w:val="00F472D0"/>
    <w:rsid w:val="00F47367"/>
    <w:rsid w:val="00F47ECA"/>
    <w:rsid w:val="00F47F98"/>
    <w:rsid w:val="00F5098B"/>
    <w:rsid w:val="00F50A98"/>
    <w:rsid w:val="00F51285"/>
    <w:rsid w:val="00F5168A"/>
    <w:rsid w:val="00F51B6C"/>
    <w:rsid w:val="00F5241A"/>
    <w:rsid w:val="00F52582"/>
    <w:rsid w:val="00F52588"/>
    <w:rsid w:val="00F5270E"/>
    <w:rsid w:val="00F52772"/>
    <w:rsid w:val="00F53159"/>
    <w:rsid w:val="00F53628"/>
    <w:rsid w:val="00F53BAC"/>
    <w:rsid w:val="00F53FA9"/>
    <w:rsid w:val="00F549D5"/>
    <w:rsid w:val="00F5547F"/>
    <w:rsid w:val="00F55CAD"/>
    <w:rsid w:val="00F56439"/>
    <w:rsid w:val="00F572E5"/>
    <w:rsid w:val="00F5774E"/>
    <w:rsid w:val="00F57EBD"/>
    <w:rsid w:val="00F60374"/>
    <w:rsid w:val="00F60395"/>
    <w:rsid w:val="00F61AB5"/>
    <w:rsid w:val="00F61B71"/>
    <w:rsid w:val="00F624F8"/>
    <w:rsid w:val="00F63AE4"/>
    <w:rsid w:val="00F63AE7"/>
    <w:rsid w:val="00F63C3A"/>
    <w:rsid w:val="00F6435C"/>
    <w:rsid w:val="00F647DF"/>
    <w:rsid w:val="00F64DF6"/>
    <w:rsid w:val="00F64E9D"/>
    <w:rsid w:val="00F6601D"/>
    <w:rsid w:val="00F66674"/>
    <w:rsid w:val="00F6689B"/>
    <w:rsid w:val="00F668A4"/>
    <w:rsid w:val="00F6702B"/>
    <w:rsid w:val="00F67037"/>
    <w:rsid w:val="00F674D6"/>
    <w:rsid w:val="00F67902"/>
    <w:rsid w:val="00F67A4C"/>
    <w:rsid w:val="00F67F1E"/>
    <w:rsid w:val="00F70D16"/>
    <w:rsid w:val="00F70F30"/>
    <w:rsid w:val="00F723C2"/>
    <w:rsid w:val="00F7260A"/>
    <w:rsid w:val="00F72F58"/>
    <w:rsid w:val="00F73374"/>
    <w:rsid w:val="00F73740"/>
    <w:rsid w:val="00F737CF"/>
    <w:rsid w:val="00F7394C"/>
    <w:rsid w:val="00F7419F"/>
    <w:rsid w:val="00F75122"/>
    <w:rsid w:val="00F75B61"/>
    <w:rsid w:val="00F76C34"/>
    <w:rsid w:val="00F773A1"/>
    <w:rsid w:val="00F77676"/>
    <w:rsid w:val="00F776A5"/>
    <w:rsid w:val="00F778C8"/>
    <w:rsid w:val="00F77CF0"/>
    <w:rsid w:val="00F801E6"/>
    <w:rsid w:val="00F80542"/>
    <w:rsid w:val="00F80B77"/>
    <w:rsid w:val="00F818EA"/>
    <w:rsid w:val="00F81991"/>
    <w:rsid w:val="00F81B76"/>
    <w:rsid w:val="00F81ED1"/>
    <w:rsid w:val="00F82285"/>
    <w:rsid w:val="00F8293E"/>
    <w:rsid w:val="00F8295C"/>
    <w:rsid w:val="00F82EDB"/>
    <w:rsid w:val="00F83382"/>
    <w:rsid w:val="00F8359D"/>
    <w:rsid w:val="00F8361A"/>
    <w:rsid w:val="00F838C1"/>
    <w:rsid w:val="00F84032"/>
    <w:rsid w:val="00F847E4"/>
    <w:rsid w:val="00F84B95"/>
    <w:rsid w:val="00F84BF3"/>
    <w:rsid w:val="00F869FF"/>
    <w:rsid w:val="00F86B6A"/>
    <w:rsid w:val="00F87090"/>
    <w:rsid w:val="00F90337"/>
    <w:rsid w:val="00F90377"/>
    <w:rsid w:val="00F90728"/>
    <w:rsid w:val="00F90ADA"/>
    <w:rsid w:val="00F91502"/>
    <w:rsid w:val="00F9180A"/>
    <w:rsid w:val="00F91B7F"/>
    <w:rsid w:val="00F932CB"/>
    <w:rsid w:val="00F93653"/>
    <w:rsid w:val="00F93D68"/>
    <w:rsid w:val="00F93F83"/>
    <w:rsid w:val="00F94443"/>
    <w:rsid w:val="00F94DB8"/>
    <w:rsid w:val="00F9584F"/>
    <w:rsid w:val="00F959FA"/>
    <w:rsid w:val="00F95D30"/>
    <w:rsid w:val="00F9602B"/>
    <w:rsid w:val="00F961B1"/>
    <w:rsid w:val="00F96238"/>
    <w:rsid w:val="00F9796D"/>
    <w:rsid w:val="00FA06EE"/>
    <w:rsid w:val="00FA0AE4"/>
    <w:rsid w:val="00FA0C76"/>
    <w:rsid w:val="00FA0CC4"/>
    <w:rsid w:val="00FA148D"/>
    <w:rsid w:val="00FA1C8E"/>
    <w:rsid w:val="00FA1CBA"/>
    <w:rsid w:val="00FA1D48"/>
    <w:rsid w:val="00FA2257"/>
    <w:rsid w:val="00FA22C7"/>
    <w:rsid w:val="00FA2426"/>
    <w:rsid w:val="00FA35D7"/>
    <w:rsid w:val="00FA38DD"/>
    <w:rsid w:val="00FA3D9B"/>
    <w:rsid w:val="00FA3F2C"/>
    <w:rsid w:val="00FA4014"/>
    <w:rsid w:val="00FA4155"/>
    <w:rsid w:val="00FA46EA"/>
    <w:rsid w:val="00FA4B3C"/>
    <w:rsid w:val="00FA4C68"/>
    <w:rsid w:val="00FA4E3B"/>
    <w:rsid w:val="00FA4F5E"/>
    <w:rsid w:val="00FA532B"/>
    <w:rsid w:val="00FA5673"/>
    <w:rsid w:val="00FA57ED"/>
    <w:rsid w:val="00FA5F37"/>
    <w:rsid w:val="00FA615C"/>
    <w:rsid w:val="00FA65C8"/>
    <w:rsid w:val="00FA688A"/>
    <w:rsid w:val="00FA7069"/>
    <w:rsid w:val="00FA72CF"/>
    <w:rsid w:val="00FA7390"/>
    <w:rsid w:val="00FA78DE"/>
    <w:rsid w:val="00FA7A61"/>
    <w:rsid w:val="00FB069F"/>
    <w:rsid w:val="00FB0840"/>
    <w:rsid w:val="00FB116C"/>
    <w:rsid w:val="00FB14D8"/>
    <w:rsid w:val="00FB1AE6"/>
    <w:rsid w:val="00FB262C"/>
    <w:rsid w:val="00FB2F85"/>
    <w:rsid w:val="00FB337C"/>
    <w:rsid w:val="00FB339A"/>
    <w:rsid w:val="00FB34BA"/>
    <w:rsid w:val="00FB3BCD"/>
    <w:rsid w:val="00FB43FB"/>
    <w:rsid w:val="00FB467B"/>
    <w:rsid w:val="00FB5207"/>
    <w:rsid w:val="00FB57E1"/>
    <w:rsid w:val="00FB5AAF"/>
    <w:rsid w:val="00FB6245"/>
    <w:rsid w:val="00FB6A7A"/>
    <w:rsid w:val="00FB6C5A"/>
    <w:rsid w:val="00FB7126"/>
    <w:rsid w:val="00FB79DD"/>
    <w:rsid w:val="00FB7C25"/>
    <w:rsid w:val="00FC0921"/>
    <w:rsid w:val="00FC0DC9"/>
    <w:rsid w:val="00FC1117"/>
    <w:rsid w:val="00FC1836"/>
    <w:rsid w:val="00FC1C68"/>
    <w:rsid w:val="00FC2179"/>
    <w:rsid w:val="00FC287C"/>
    <w:rsid w:val="00FC2F53"/>
    <w:rsid w:val="00FC305A"/>
    <w:rsid w:val="00FC3098"/>
    <w:rsid w:val="00FC3136"/>
    <w:rsid w:val="00FC31BC"/>
    <w:rsid w:val="00FC3BE7"/>
    <w:rsid w:val="00FC3D2C"/>
    <w:rsid w:val="00FC42B9"/>
    <w:rsid w:val="00FC431D"/>
    <w:rsid w:val="00FC451A"/>
    <w:rsid w:val="00FC4708"/>
    <w:rsid w:val="00FC515E"/>
    <w:rsid w:val="00FC51EE"/>
    <w:rsid w:val="00FC53B4"/>
    <w:rsid w:val="00FC54CF"/>
    <w:rsid w:val="00FC551E"/>
    <w:rsid w:val="00FC55F3"/>
    <w:rsid w:val="00FC5FE6"/>
    <w:rsid w:val="00FC5FF4"/>
    <w:rsid w:val="00FC6E1C"/>
    <w:rsid w:val="00FC6E9F"/>
    <w:rsid w:val="00FC6EA1"/>
    <w:rsid w:val="00FC701C"/>
    <w:rsid w:val="00FC73E2"/>
    <w:rsid w:val="00FC77C7"/>
    <w:rsid w:val="00FC77CD"/>
    <w:rsid w:val="00FD00F3"/>
    <w:rsid w:val="00FD05ED"/>
    <w:rsid w:val="00FD1482"/>
    <w:rsid w:val="00FD16FC"/>
    <w:rsid w:val="00FD1804"/>
    <w:rsid w:val="00FD22F6"/>
    <w:rsid w:val="00FD2660"/>
    <w:rsid w:val="00FD2839"/>
    <w:rsid w:val="00FD2BC4"/>
    <w:rsid w:val="00FD2E97"/>
    <w:rsid w:val="00FD34B0"/>
    <w:rsid w:val="00FD38D3"/>
    <w:rsid w:val="00FD4387"/>
    <w:rsid w:val="00FD4BB1"/>
    <w:rsid w:val="00FD4FA4"/>
    <w:rsid w:val="00FD55F5"/>
    <w:rsid w:val="00FD57E7"/>
    <w:rsid w:val="00FD6260"/>
    <w:rsid w:val="00FD6687"/>
    <w:rsid w:val="00FD6D43"/>
    <w:rsid w:val="00FD6F0C"/>
    <w:rsid w:val="00FD76E3"/>
    <w:rsid w:val="00FD797B"/>
    <w:rsid w:val="00FD7C40"/>
    <w:rsid w:val="00FD7DF4"/>
    <w:rsid w:val="00FD7E7F"/>
    <w:rsid w:val="00FE02B5"/>
    <w:rsid w:val="00FE11A7"/>
    <w:rsid w:val="00FE129F"/>
    <w:rsid w:val="00FE169E"/>
    <w:rsid w:val="00FE1924"/>
    <w:rsid w:val="00FE2229"/>
    <w:rsid w:val="00FE23AC"/>
    <w:rsid w:val="00FE265C"/>
    <w:rsid w:val="00FE2953"/>
    <w:rsid w:val="00FE2A81"/>
    <w:rsid w:val="00FE2B6D"/>
    <w:rsid w:val="00FE317A"/>
    <w:rsid w:val="00FE33F5"/>
    <w:rsid w:val="00FE3442"/>
    <w:rsid w:val="00FE3616"/>
    <w:rsid w:val="00FE377B"/>
    <w:rsid w:val="00FE3902"/>
    <w:rsid w:val="00FE394A"/>
    <w:rsid w:val="00FE409F"/>
    <w:rsid w:val="00FE4613"/>
    <w:rsid w:val="00FE46D4"/>
    <w:rsid w:val="00FE518B"/>
    <w:rsid w:val="00FE54E2"/>
    <w:rsid w:val="00FE5683"/>
    <w:rsid w:val="00FE58C4"/>
    <w:rsid w:val="00FE5A68"/>
    <w:rsid w:val="00FE5C5B"/>
    <w:rsid w:val="00FE607C"/>
    <w:rsid w:val="00FE6111"/>
    <w:rsid w:val="00FE6696"/>
    <w:rsid w:val="00FE750C"/>
    <w:rsid w:val="00FE75B9"/>
    <w:rsid w:val="00FE79C0"/>
    <w:rsid w:val="00FF0406"/>
    <w:rsid w:val="00FF1880"/>
    <w:rsid w:val="00FF2525"/>
    <w:rsid w:val="00FF2670"/>
    <w:rsid w:val="00FF2AD2"/>
    <w:rsid w:val="00FF2CA3"/>
    <w:rsid w:val="00FF2D77"/>
    <w:rsid w:val="00FF34CA"/>
    <w:rsid w:val="00FF3810"/>
    <w:rsid w:val="00FF3F5A"/>
    <w:rsid w:val="00FF5187"/>
    <w:rsid w:val="00FF551F"/>
    <w:rsid w:val="00FF5529"/>
    <w:rsid w:val="00FF5656"/>
    <w:rsid w:val="00FF5AE8"/>
    <w:rsid w:val="00FF5B19"/>
    <w:rsid w:val="00FF5D0C"/>
    <w:rsid w:val="00FF63FE"/>
    <w:rsid w:val="00FF6934"/>
    <w:rsid w:val="00FF6FF1"/>
    <w:rsid w:val="00FF7453"/>
    <w:rsid w:val="00FF7722"/>
    <w:rsid w:val="00FF7EC6"/>
    <w:rsid w:val="05D35EF8"/>
    <w:rsid w:val="05E98CFC"/>
    <w:rsid w:val="068B46F6"/>
    <w:rsid w:val="0A09C5A0"/>
    <w:rsid w:val="0B00A601"/>
    <w:rsid w:val="10CADBDA"/>
    <w:rsid w:val="153D7D84"/>
    <w:rsid w:val="158A8D12"/>
    <w:rsid w:val="162591BF"/>
    <w:rsid w:val="185DAB78"/>
    <w:rsid w:val="193E57FC"/>
    <w:rsid w:val="25D740F5"/>
    <w:rsid w:val="2B577319"/>
    <w:rsid w:val="2D30A217"/>
    <w:rsid w:val="30838251"/>
    <w:rsid w:val="3191B114"/>
    <w:rsid w:val="39D6BC41"/>
    <w:rsid w:val="3BC202D7"/>
    <w:rsid w:val="3F829165"/>
    <w:rsid w:val="463D8A90"/>
    <w:rsid w:val="465A6CEB"/>
    <w:rsid w:val="52C93214"/>
    <w:rsid w:val="55D619ED"/>
    <w:rsid w:val="5B94FC20"/>
    <w:rsid w:val="5D9D5988"/>
    <w:rsid w:val="5E308F09"/>
    <w:rsid w:val="62B00108"/>
    <w:rsid w:val="72697BF4"/>
    <w:rsid w:val="72F90D33"/>
    <w:rsid w:val="7518E559"/>
    <w:rsid w:val="75A5BCB0"/>
    <w:rsid w:val="7C872ACC"/>
    <w:rsid w:val="7FDBE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5899CAD"/>
  <w15:chartTrackingRefBased/>
  <w15:docId w15:val="{D43B66E5-FA51-4A3D-BFA6-3ABB88B1D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uiPriority="99" w:qFormat="1"/>
    <w:lsdException w:name="heading 9" w:semiHidden="1" w:unhideWhenUsed="1" w:qFormat="1"/>
    <w:lsdException w:name="toc 1" w:uiPriority="39"/>
    <w:lsdException w:name="toc 2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ody Text 2" w:uiPriority="99"/>
    <w:lsdException w:name="Body Text 3" w:uiPriority="99"/>
    <w:lsdException w:name="Hyperlink" w:uiPriority="99"/>
    <w:lsdException w:name="Strong" w:qFormat="1"/>
    <w:lsdException w:name="Emphasis" w:uiPriority="99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9E6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665D0D"/>
    <w:pPr>
      <w:keepNext/>
      <w:jc w:val="both"/>
      <w:outlineLvl w:val="0"/>
    </w:pPr>
    <w:rPr>
      <w:rFonts w:ascii="Arial" w:hAnsi="Arial" w:cs="Arial"/>
      <w:b/>
      <w:bCs/>
      <w:caps/>
      <w:kern w:val="32"/>
      <w:sz w:val="16"/>
      <w:szCs w:val="32"/>
    </w:rPr>
  </w:style>
  <w:style w:type="paragraph" w:styleId="Ttulo2">
    <w:name w:val="heading 2"/>
    <w:basedOn w:val="Normal"/>
    <w:next w:val="Normal"/>
    <w:qFormat/>
    <w:rsid w:val="006405A8"/>
    <w:pPr>
      <w:keepNext/>
      <w:tabs>
        <w:tab w:val="left" w:pos="-720"/>
      </w:tabs>
      <w:jc w:val="both"/>
      <w:outlineLvl w:val="1"/>
    </w:pPr>
    <w:rPr>
      <w:rFonts w:ascii="Arial" w:hAnsi="Arial"/>
      <w:b/>
      <w:sz w:val="16"/>
      <w:szCs w:val="20"/>
      <w:lang w:val="es-CO" w:eastAsia="es-CO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A134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4">
    <w:name w:val="heading 4"/>
    <w:basedOn w:val="Normal"/>
    <w:next w:val="Normal"/>
    <w:qFormat/>
    <w:rsid w:val="00003E6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003E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8">
    <w:name w:val="heading 8"/>
    <w:basedOn w:val="Normal"/>
    <w:next w:val="Normal"/>
    <w:link w:val="Ttulo8Car"/>
    <w:uiPriority w:val="99"/>
    <w:qFormat/>
    <w:rsid w:val="00003E61"/>
    <w:pPr>
      <w:keepNext/>
      <w:tabs>
        <w:tab w:val="left" w:pos="-720"/>
      </w:tabs>
      <w:jc w:val="both"/>
      <w:outlineLvl w:val="7"/>
    </w:pPr>
    <w:rPr>
      <w:rFonts w:ascii="Arial" w:hAnsi="Arial"/>
      <w:spacing w:val="20"/>
      <w:szCs w:val="20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uiPriority w:val="99"/>
    <w:rsid w:val="002C3AB2"/>
    <w:pPr>
      <w:jc w:val="both"/>
    </w:pPr>
    <w:rPr>
      <w:rFonts w:ascii="Arial" w:hAnsi="Arial"/>
      <w:sz w:val="18"/>
      <w:szCs w:val="20"/>
      <w:lang w:eastAsia="es-CO"/>
    </w:rPr>
  </w:style>
  <w:style w:type="paragraph" w:customStyle="1" w:styleId="Ttulo10">
    <w:name w:val="Título1"/>
    <w:basedOn w:val="Normal"/>
    <w:qFormat/>
    <w:rsid w:val="002C3AB2"/>
    <w:pPr>
      <w:suppressAutoHyphens/>
      <w:ind w:right="-136"/>
      <w:jc w:val="center"/>
    </w:pPr>
    <w:rPr>
      <w:rFonts w:ascii="Arial" w:hAnsi="Arial"/>
      <w:b/>
      <w:spacing w:val="20"/>
      <w:sz w:val="20"/>
      <w:szCs w:val="20"/>
      <w:lang w:val="es-CO" w:eastAsia="es-CO"/>
    </w:rPr>
  </w:style>
  <w:style w:type="paragraph" w:styleId="Textodeglobo">
    <w:name w:val="Balloon Text"/>
    <w:basedOn w:val="Normal"/>
    <w:semiHidden/>
    <w:rsid w:val="002C3AB2"/>
    <w:rPr>
      <w:rFonts w:ascii="Tahoma" w:hAnsi="Tahoma" w:cs="Tahoma"/>
      <w:sz w:val="16"/>
      <w:szCs w:val="16"/>
    </w:rPr>
  </w:style>
  <w:style w:type="character" w:styleId="Refdecomentario">
    <w:name w:val="annotation reference"/>
    <w:rsid w:val="007E090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7E090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E090F"/>
    <w:rPr>
      <w:b/>
      <w:bCs/>
    </w:rPr>
  </w:style>
  <w:style w:type="paragraph" w:styleId="Textonotapie">
    <w:name w:val="footnote text"/>
    <w:basedOn w:val="Normal"/>
    <w:semiHidden/>
    <w:rsid w:val="00003E61"/>
    <w:rPr>
      <w:sz w:val="20"/>
      <w:szCs w:val="20"/>
      <w:lang w:val="es-CO" w:eastAsia="es-CO"/>
    </w:rPr>
  </w:style>
  <w:style w:type="character" w:styleId="Refdenotaalpie">
    <w:name w:val="footnote reference"/>
    <w:semiHidden/>
    <w:rsid w:val="00003E61"/>
    <w:rPr>
      <w:vertAlign w:val="superscript"/>
    </w:rPr>
  </w:style>
  <w:style w:type="paragraph" w:customStyle="1" w:styleId="BodyText21">
    <w:name w:val="Body Text 21"/>
    <w:basedOn w:val="Normal"/>
    <w:rsid w:val="00003E61"/>
    <w:pPr>
      <w:tabs>
        <w:tab w:val="left" w:pos="-720"/>
      </w:tabs>
      <w:jc w:val="both"/>
    </w:pPr>
    <w:rPr>
      <w:rFonts w:ascii="Arial" w:hAnsi="Arial"/>
      <w:spacing w:val="20"/>
      <w:sz w:val="16"/>
      <w:szCs w:val="20"/>
      <w:lang w:val="es-CO" w:eastAsia="es-CO"/>
    </w:rPr>
  </w:style>
  <w:style w:type="paragraph" w:styleId="Textoindependiente3">
    <w:name w:val="Body Text 3"/>
    <w:basedOn w:val="Normal"/>
    <w:link w:val="Textoindependiente3Car"/>
    <w:uiPriority w:val="99"/>
    <w:rsid w:val="00003E61"/>
    <w:pPr>
      <w:spacing w:after="120"/>
    </w:pPr>
    <w:rPr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003E61"/>
    <w:pPr>
      <w:tabs>
        <w:tab w:val="center" w:pos="4419"/>
        <w:tab w:val="right" w:pos="8838"/>
      </w:tabs>
    </w:pPr>
    <w:rPr>
      <w:rFonts w:ascii="Arial" w:hAnsi="Arial"/>
      <w:szCs w:val="20"/>
      <w:lang w:eastAsia="es-CO"/>
    </w:rPr>
  </w:style>
  <w:style w:type="character" w:styleId="Nmerodepgina">
    <w:name w:val="page number"/>
    <w:basedOn w:val="Fuentedeprrafopredeter"/>
    <w:uiPriority w:val="99"/>
    <w:rsid w:val="00003E61"/>
  </w:style>
  <w:style w:type="paragraph" w:styleId="Textoindependiente">
    <w:name w:val="Body Text"/>
    <w:basedOn w:val="Normal"/>
    <w:link w:val="TextoindependienteCar"/>
    <w:uiPriority w:val="99"/>
    <w:rsid w:val="00003E61"/>
    <w:pPr>
      <w:spacing w:after="120"/>
    </w:pPr>
    <w:rPr>
      <w:rFonts w:ascii="Arial" w:hAnsi="Arial"/>
      <w:szCs w:val="20"/>
      <w:lang w:val="es-ES_tradnl" w:eastAsia="es-CO"/>
    </w:rPr>
  </w:style>
  <w:style w:type="paragraph" w:styleId="Encabezado">
    <w:name w:val="header"/>
    <w:basedOn w:val="Normal"/>
    <w:link w:val="EncabezadoCar"/>
    <w:uiPriority w:val="99"/>
    <w:rsid w:val="00003E61"/>
    <w:pPr>
      <w:tabs>
        <w:tab w:val="center" w:pos="4252"/>
        <w:tab w:val="right" w:pos="8504"/>
      </w:tabs>
    </w:pPr>
  </w:style>
  <w:style w:type="paragraph" w:styleId="Listaconvietas">
    <w:name w:val="List Bullet"/>
    <w:basedOn w:val="Normal"/>
    <w:autoRedefine/>
    <w:rsid w:val="00D10FC0"/>
    <w:pPr>
      <w:ind w:right="51"/>
      <w:jc w:val="both"/>
    </w:pPr>
    <w:rPr>
      <w:rFonts w:ascii="Arial" w:hAnsi="Arial" w:cs="Arial"/>
      <w:sz w:val="16"/>
      <w:szCs w:val="16"/>
      <w:lang w:val="es-ES_tradnl" w:eastAsia="es-CO"/>
    </w:rPr>
  </w:style>
  <w:style w:type="table" w:styleId="Tablaconcuadrcula">
    <w:name w:val="Table Grid"/>
    <w:basedOn w:val="Tablanormal"/>
    <w:rsid w:val="00003E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detextonormal">
    <w:name w:val="Body Text Indent"/>
    <w:basedOn w:val="Normal"/>
    <w:rsid w:val="00003E61"/>
    <w:pPr>
      <w:spacing w:after="120"/>
      <w:ind w:left="283"/>
    </w:pPr>
  </w:style>
  <w:style w:type="paragraph" w:customStyle="1" w:styleId="Textoindependiente21">
    <w:name w:val="Texto independiente 21"/>
    <w:basedOn w:val="Normal"/>
    <w:rsid w:val="003F09FB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b/>
      <w:szCs w:val="20"/>
    </w:rPr>
  </w:style>
  <w:style w:type="paragraph" w:customStyle="1" w:styleId="Ttulo11">
    <w:name w:val="TÍtulo 1"/>
    <w:basedOn w:val="Normal"/>
    <w:next w:val="Normal"/>
    <w:rsid w:val="00896951"/>
    <w:pPr>
      <w:keepNext/>
      <w:jc w:val="both"/>
    </w:pPr>
    <w:rPr>
      <w:rFonts w:ascii="Arial" w:hAnsi="Arial"/>
      <w:szCs w:val="20"/>
    </w:rPr>
  </w:style>
  <w:style w:type="character" w:customStyle="1" w:styleId="elema1">
    <w:name w:val="elema1"/>
    <w:rsid w:val="00833FE0"/>
    <w:rPr>
      <w:color w:val="0000FF"/>
      <w:sz w:val="30"/>
      <w:szCs w:val="30"/>
    </w:rPr>
  </w:style>
  <w:style w:type="character" w:customStyle="1" w:styleId="eetimo1">
    <w:name w:val="eetimo1"/>
    <w:rsid w:val="00833FE0"/>
    <w:rPr>
      <w:rFonts w:ascii="Arial Unicode MS" w:eastAsia="Arial Unicode MS" w:hAnsi="Arial Unicode MS" w:cs="Arial Unicode MS" w:hint="eastAsia"/>
      <w:color w:val="008000"/>
      <w:sz w:val="26"/>
      <w:szCs w:val="26"/>
    </w:rPr>
  </w:style>
  <w:style w:type="character" w:customStyle="1" w:styleId="eordenaceplema1">
    <w:name w:val="eordenaceplema1"/>
    <w:rsid w:val="00833FE0"/>
    <w:rPr>
      <w:color w:val="0000FF"/>
    </w:rPr>
  </w:style>
  <w:style w:type="character" w:customStyle="1" w:styleId="eabrv1">
    <w:name w:val="eabrv1"/>
    <w:rsid w:val="00833FE0"/>
    <w:rPr>
      <w:color w:val="0000FF"/>
    </w:rPr>
  </w:style>
  <w:style w:type="character" w:customStyle="1" w:styleId="eacep1">
    <w:name w:val="eacep1"/>
    <w:rsid w:val="00833FE0"/>
    <w:rPr>
      <w:color w:val="000000"/>
    </w:rPr>
  </w:style>
  <w:style w:type="character" w:customStyle="1" w:styleId="eabrvnoedit1">
    <w:name w:val="eabrvnoedit1"/>
    <w:rsid w:val="00833FE0"/>
    <w:rPr>
      <w:color w:val="B3B3B3"/>
    </w:rPr>
  </w:style>
  <w:style w:type="character" w:customStyle="1" w:styleId="efcompleja1">
    <w:name w:val="efcompleja1"/>
    <w:rsid w:val="00833FE0"/>
    <w:rPr>
      <w:color w:val="800000"/>
    </w:rPr>
  </w:style>
  <w:style w:type="character" w:customStyle="1" w:styleId="eordenacepfc1">
    <w:name w:val="eordenacepfc1"/>
    <w:rsid w:val="00833FE0"/>
    <w:rPr>
      <w:color w:val="800000"/>
    </w:rPr>
  </w:style>
  <w:style w:type="paragraph" w:styleId="Lista">
    <w:name w:val="List"/>
    <w:basedOn w:val="Normal"/>
    <w:rsid w:val="009D64EE"/>
    <w:pPr>
      <w:ind w:left="283" w:hanging="283"/>
    </w:pPr>
  </w:style>
  <w:style w:type="paragraph" w:styleId="Lista2">
    <w:name w:val="List 2"/>
    <w:basedOn w:val="Normal"/>
    <w:rsid w:val="009D64EE"/>
    <w:pPr>
      <w:ind w:left="566" w:hanging="283"/>
    </w:pPr>
  </w:style>
  <w:style w:type="paragraph" w:styleId="Lista3">
    <w:name w:val="List 3"/>
    <w:basedOn w:val="Normal"/>
    <w:rsid w:val="009D64EE"/>
    <w:pPr>
      <w:ind w:left="849" w:hanging="283"/>
    </w:pPr>
  </w:style>
  <w:style w:type="paragraph" w:styleId="Lista4">
    <w:name w:val="List 4"/>
    <w:basedOn w:val="Normal"/>
    <w:rsid w:val="009D64EE"/>
    <w:pPr>
      <w:ind w:left="1132" w:hanging="283"/>
    </w:pPr>
  </w:style>
  <w:style w:type="paragraph" w:styleId="Lista5">
    <w:name w:val="List 5"/>
    <w:basedOn w:val="Normal"/>
    <w:rsid w:val="009D64EE"/>
    <w:pPr>
      <w:ind w:left="1415" w:hanging="283"/>
    </w:pPr>
  </w:style>
  <w:style w:type="paragraph" w:styleId="Saludo">
    <w:name w:val="Salutation"/>
    <w:basedOn w:val="Normal"/>
    <w:next w:val="Normal"/>
    <w:rsid w:val="009D64EE"/>
  </w:style>
  <w:style w:type="paragraph" w:styleId="Listaconvietas2">
    <w:name w:val="List Bullet 2"/>
    <w:basedOn w:val="Normal"/>
    <w:rsid w:val="009D64EE"/>
    <w:pPr>
      <w:numPr>
        <w:numId w:val="1"/>
      </w:numPr>
    </w:pPr>
  </w:style>
  <w:style w:type="paragraph" w:styleId="Listaconvietas3">
    <w:name w:val="List Bullet 3"/>
    <w:basedOn w:val="Normal"/>
    <w:rsid w:val="009D64EE"/>
    <w:pPr>
      <w:numPr>
        <w:numId w:val="2"/>
      </w:numPr>
    </w:pPr>
  </w:style>
  <w:style w:type="paragraph" w:styleId="Listaconvietas4">
    <w:name w:val="List Bullet 4"/>
    <w:basedOn w:val="Normal"/>
    <w:rsid w:val="009D64EE"/>
    <w:pPr>
      <w:numPr>
        <w:numId w:val="3"/>
      </w:numPr>
    </w:pPr>
  </w:style>
  <w:style w:type="paragraph" w:styleId="Continuarlista">
    <w:name w:val="List Continue"/>
    <w:basedOn w:val="Normal"/>
    <w:rsid w:val="009D64EE"/>
    <w:pPr>
      <w:spacing w:after="120"/>
      <w:ind w:left="283"/>
    </w:pPr>
  </w:style>
  <w:style w:type="paragraph" w:styleId="Continuarlista2">
    <w:name w:val="List Continue 2"/>
    <w:basedOn w:val="Normal"/>
    <w:rsid w:val="009D64EE"/>
    <w:pPr>
      <w:spacing w:after="120"/>
      <w:ind w:left="566"/>
    </w:pPr>
  </w:style>
  <w:style w:type="paragraph" w:styleId="Continuarlista3">
    <w:name w:val="List Continue 3"/>
    <w:basedOn w:val="Normal"/>
    <w:rsid w:val="009D64EE"/>
    <w:pPr>
      <w:spacing w:after="120"/>
      <w:ind w:left="849"/>
    </w:pPr>
  </w:style>
  <w:style w:type="paragraph" w:styleId="Textoindependienteprimerasangra2">
    <w:name w:val="Body Text First Indent 2"/>
    <w:basedOn w:val="Sangradetextonormal"/>
    <w:rsid w:val="009D64EE"/>
    <w:pPr>
      <w:ind w:firstLine="210"/>
    </w:pPr>
  </w:style>
  <w:style w:type="paragraph" w:styleId="Sangra2detindependiente">
    <w:name w:val="Body Text Indent 2"/>
    <w:basedOn w:val="Normal"/>
    <w:rsid w:val="0039325C"/>
    <w:pPr>
      <w:spacing w:after="120" w:line="480" w:lineRule="auto"/>
      <w:ind w:left="283"/>
    </w:pPr>
  </w:style>
  <w:style w:type="paragraph" w:styleId="Textosinformato">
    <w:name w:val="Plain Text"/>
    <w:basedOn w:val="Normal"/>
    <w:rsid w:val="0050101A"/>
    <w:rPr>
      <w:rFonts w:ascii="Courier New" w:hAnsi="Courier New" w:cs="Courier New"/>
      <w:sz w:val="20"/>
      <w:szCs w:val="20"/>
    </w:rPr>
  </w:style>
  <w:style w:type="paragraph" w:styleId="Mapadeldocumento">
    <w:name w:val="Document Map"/>
    <w:basedOn w:val="Normal"/>
    <w:semiHidden/>
    <w:rsid w:val="002E284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nfasis">
    <w:name w:val="Emphasis"/>
    <w:uiPriority w:val="99"/>
    <w:qFormat/>
    <w:rsid w:val="00B76133"/>
    <w:rPr>
      <w:rFonts w:cs="Times New Roman"/>
      <w:i/>
      <w:iCs/>
    </w:rPr>
  </w:style>
  <w:style w:type="character" w:customStyle="1" w:styleId="PiedepginaCar">
    <w:name w:val="Pie de página Car"/>
    <w:link w:val="Piedepgina"/>
    <w:uiPriority w:val="99"/>
    <w:locked/>
    <w:rsid w:val="00B76133"/>
    <w:rPr>
      <w:rFonts w:ascii="Arial" w:hAnsi="Arial"/>
      <w:sz w:val="24"/>
      <w:lang w:eastAsia="es-CO"/>
    </w:rPr>
  </w:style>
  <w:style w:type="character" w:customStyle="1" w:styleId="Textoindependiente2Car">
    <w:name w:val="Texto independiente 2 Car"/>
    <w:link w:val="Textoindependiente2"/>
    <w:uiPriority w:val="99"/>
    <w:locked/>
    <w:rsid w:val="00B76133"/>
    <w:rPr>
      <w:rFonts w:ascii="Arial" w:hAnsi="Arial"/>
      <w:sz w:val="18"/>
      <w:lang w:eastAsia="es-CO"/>
    </w:rPr>
  </w:style>
  <w:style w:type="character" w:customStyle="1" w:styleId="Textoindependiente3Car">
    <w:name w:val="Texto independiente 3 Car"/>
    <w:link w:val="Textoindependiente3"/>
    <w:uiPriority w:val="99"/>
    <w:locked/>
    <w:rsid w:val="00B76133"/>
    <w:rPr>
      <w:sz w:val="16"/>
      <w:szCs w:val="16"/>
    </w:rPr>
  </w:style>
  <w:style w:type="character" w:customStyle="1" w:styleId="EncabezadoCar">
    <w:name w:val="Encabezado Car"/>
    <w:link w:val="Encabezado"/>
    <w:uiPriority w:val="99"/>
    <w:locked/>
    <w:rsid w:val="00B76133"/>
    <w:rPr>
      <w:sz w:val="24"/>
      <w:szCs w:val="24"/>
    </w:rPr>
  </w:style>
  <w:style w:type="character" w:customStyle="1" w:styleId="Ttulo8Car">
    <w:name w:val="Título 8 Car"/>
    <w:link w:val="Ttulo8"/>
    <w:uiPriority w:val="99"/>
    <w:locked/>
    <w:rsid w:val="00B76133"/>
    <w:rPr>
      <w:rFonts w:ascii="Arial" w:hAnsi="Arial"/>
      <w:spacing w:val="20"/>
      <w:sz w:val="24"/>
      <w:lang w:val="es-CO" w:eastAsia="es-CO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B76133"/>
  </w:style>
  <w:style w:type="character" w:customStyle="1" w:styleId="TextoindependienteCar">
    <w:name w:val="Texto independiente Car"/>
    <w:link w:val="Textoindependiente"/>
    <w:uiPriority w:val="99"/>
    <w:locked/>
    <w:rsid w:val="00B76133"/>
    <w:rPr>
      <w:rFonts w:ascii="Arial" w:hAnsi="Arial"/>
      <w:sz w:val="24"/>
      <w:lang w:val="es-ES_tradnl" w:eastAsia="es-CO"/>
    </w:rPr>
  </w:style>
  <w:style w:type="paragraph" w:customStyle="1" w:styleId="Listavistosa-nfasis11">
    <w:name w:val="Lista vistosa - Énfasis 11"/>
    <w:basedOn w:val="Normal"/>
    <w:uiPriority w:val="34"/>
    <w:qFormat/>
    <w:rsid w:val="005134A0"/>
    <w:pPr>
      <w:ind w:left="708"/>
    </w:pPr>
  </w:style>
  <w:style w:type="paragraph" w:customStyle="1" w:styleId="nfasissutil1">
    <w:name w:val="Énfasis sutil1"/>
    <w:basedOn w:val="Normal"/>
    <w:uiPriority w:val="34"/>
    <w:qFormat/>
    <w:rsid w:val="00A1574B"/>
    <w:pPr>
      <w:ind w:left="708"/>
    </w:pPr>
  </w:style>
  <w:style w:type="paragraph" w:customStyle="1" w:styleId="Encabezadodetabladecontenido">
    <w:name w:val="Encabezado de tabla de contenido"/>
    <w:basedOn w:val="Ttulo1"/>
    <w:next w:val="Normal"/>
    <w:uiPriority w:val="39"/>
    <w:semiHidden/>
    <w:unhideWhenUsed/>
    <w:qFormat/>
    <w:rsid w:val="00364C74"/>
    <w:pPr>
      <w:keepLines/>
      <w:spacing w:before="480" w:line="276" w:lineRule="auto"/>
      <w:jc w:val="left"/>
      <w:outlineLvl w:val="9"/>
    </w:pPr>
    <w:rPr>
      <w:rFonts w:ascii="Cambria" w:hAnsi="Cambria" w:cs="Times New Roman"/>
      <w:caps w:val="0"/>
      <w:color w:val="365F91"/>
      <w:kern w:val="0"/>
      <w:sz w:val="28"/>
      <w:szCs w:val="28"/>
      <w:lang w:val="es-CO" w:eastAsia="es-CO"/>
    </w:rPr>
  </w:style>
  <w:style w:type="paragraph" w:styleId="TDC1">
    <w:name w:val="toc 1"/>
    <w:basedOn w:val="Normal"/>
    <w:next w:val="Normal"/>
    <w:autoRedefine/>
    <w:uiPriority w:val="39"/>
    <w:rsid w:val="00892F3D"/>
    <w:pPr>
      <w:tabs>
        <w:tab w:val="right" w:leader="dot" w:pos="8830"/>
      </w:tabs>
      <w:spacing w:before="240" w:after="120"/>
    </w:pPr>
    <w:rPr>
      <w:rFonts w:ascii="Arial" w:hAnsi="Arial"/>
      <w:b/>
      <w:bCs/>
      <w:sz w:val="16"/>
      <w:szCs w:val="20"/>
    </w:rPr>
  </w:style>
  <w:style w:type="paragraph" w:styleId="TDC2">
    <w:name w:val="toc 2"/>
    <w:basedOn w:val="Normal"/>
    <w:next w:val="Normal"/>
    <w:autoRedefine/>
    <w:uiPriority w:val="39"/>
    <w:rsid w:val="00E247DB"/>
    <w:pPr>
      <w:tabs>
        <w:tab w:val="right" w:leader="dot" w:pos="8830"/>
      </w:tabs>
      <w:ind w:left="240"/>
    </w:pPr>
    <w:rPr>
      <w:rFonts w:ascii="Arial" w:hAnsi="Arial"/>
      <w:bCs/>
      <w:iCs/>
      <w:noProof/>
      <w:sz w:val="16"/>
      <w:szCs w:val="20"/>
      <w:lang w:val="es-CO"/>
    </w:rPr>
  </w:style>
  <w:style w:type="character" w:styleId="Hipervnculo">
    <w:name w:val="Hyperlink"/>
    <w:uiPriority w:val="99"/>
    <w:unhideWhenUsed/>
    <w:rsid w:val="00364C74"/>
    <w:rPr>
      <w:color w:val="0000FF"/>
      <w:u w:val="single"/>
    </w:rPr>
  </w:style>
  <w:style w:type="paragraph" w:styleId="TDC3">
    <w:name w:val="toc 3"/>
    <w:basedOn w:val="Normal"/>
    <w:next w:val="Normal"/>
    <w:autoRedefine/>
    <w:rsid w:val="00364C74"/>
    <w:pPr>
      <w:ind w:left="480"/>
    </w:pPr>
    <w:rPr>
      <w:rFonts w:ascii="Calibri" w:hAnsi="Calibri"/>
      <w:sz w:val="20"/>
      <w:szCs w:val="20"/>
    </w:rPr>
  </w:style>
  <w:style w:type="paragraph" w:styleId="TDC4">
    <w:name w:val="toc 4"/>
    <w:basedOn w:val="Normal"/>
    <w:next w:val="Normal"/>
    <w:autoRedefine/>
    <w:rsid w:val="00364C74"/>
    <w:pPr>
      <w:ind w:left="720"/>
    </w:pPr>
    <w:rPr>
      <w:rFonts w:ascii="Calibri" w:hAnsi="Calibri"/>
      <w:sz w:val="20"/>
      <w:szCs w:val="20"/>
    </w:rPr>
  </w:style>
  <w:style w:type="paragraph" w:styleId="TDC5">
    <w:name w:val="toc 5"/>
    <w:basedOn w:val="Normal"/>
    <w:next w:val="Normal"/>
    <w:autoRedefine/>
    <w:rsid w:val="00364C74"/>
    <w:pPr>
      <w:ind w:left="960"/>
    </w:pPr>
    <w:rPr>
      <w:rFonts w:ascii="Calibri" w:hAnsi="Calibri"/>
      <w:sz w:val="20"/>
      <w:szCs w:val="20"/>
    </w:rPr>
  </w:style>
  <w:style w:type="paragraph" w:styleId="TDC6">
    <w:name w:val="toc 6"/>
    <w:basedOn w:val="Normal"/>
    <w:next w:val="Normal"/>
    <w:autoRedefine/>
    <w:rsid w:val="00364C74"/>
    <w:pPr>
      <w:ind w:left="1200"/>
    </w:pPr>
    <w:rPr>
      <w:rFonts w:ascii="Calibri" w:hAnsi="Calibri"/>
      <w:sz w:val="20"/>
      <w:szCs w:val="20"/>
    </w:rPr>
  </w:style>
  <w:style w:type="paragraph" w:styleId="TDC7">
    <w:name w:val="toc 7"/>
    <w:basedOn w:val="Normal"/>
    <w:next w:val="Normal"/>
    <w:autoRedefine/>
    <w:rsid w:val="00364C74"/>
    <w:pPr>
      <w:ind w:left="1440"/>
    </w:pPr>
    <w:rPr>
      <w:rFonts w:ascii="Calibri" w:hAnsi="Calibri"/>
      <w:sz w:val="20"/>
      <w:szCs w:val="20"/>
    </w:rPr>
  </w:style>
  <w:style w:type="paragraph" w:styleId="TDC8">
    <w:name w:val="toc 8"/>
    <w:basedOn w:val="Normal"/>
    <w:next w:val="Normal"/>
    <w:autoRedefine/>
    <w:rsid w:val="00364C74"/>
    <w:pPr>
      <w:ind w:left="1680"/>
    </w:pPr>
    <w:rPr>
      <w:rFonts w:ascii="Calibri" w:hAnsi="Calibri"/>
      <w:sz w:val="20"/>
      <w:szCs w:val="20"/>
    </w:rPr>
  </w:style>
  <w:style w:type="paragraph" w:styleId="TDC9">
    <w:name w:val="toc 9"/>
    <w:basedOn w:val="Normal"/>
    <w:next w:val="Normal"/>
    <w:autoRedefine/>
    <w:rsid w:val="00364C74"/>
    <w:pPr>
      <w:ind w:left="1920"/>
    </w:pPr>
    <w:rPr>
      <w:rFonts w:ascii="Calibri" w:hAnsi="Calibri"/>
      <w:sz w:val="20"/>
      <w:szCs w:val="20"/>
    </w:rPr>
  </w:style>
  <w:style w:type="paragraph" w:customStyle="1" w:styleId="Listaoscura-nfasis31">
    <w:name w:val="Lista oscura - Énfasis 31"/>
    <w:hidden/>
    <w:uiPriority w:val="71"/>
    <w:rsid w:val="007F5491"/>
    <w:rPr>
      <w:sz w:val="24"/>
      <w:szCs w:val="24"/>
      <w:lang w:val="es-ES" w:eastAsia="es-ES"/>
    </w:rPr>
  </w:style>
  <w:style w:type="paragraph" w:customStyle="1" w:styleId="Listamedia2-nfasis21">
    <w:name w:val="Lista media 2 - Énfasis 21"/>
    <w:hidden/>
    <w:uiPriority w:val="71"/>
    <w:rsid w:val="00A86FA4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E34731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861D8E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980EB5"/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9C3F2D"/>
    <w:pPr>
      <w:spacing w:before="100" w:beforeAutospacing="1" w:after="100" w:afterAutospacing="1"/>
    </w:pPr>
    <w:rPr>
      <w:lang w:val="es-CO" w:eastAsia="es-ES_tradnl"/>
    </w:rPr>
  </w:style>
  <w:style w:type="character" w:customStyle="1" w:styleId="Ttulo3Car">
    <w:name w:val="Título 3 Car"/>
    <w:basedOn w:val="Fuentedeprrafopredeter"/>
    <w:link w:val="Ttulo3"/>
    <w:semiHidden/>
    <w:rsid w:val="00A1346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0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0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3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6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0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3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3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4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1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1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2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4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4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5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1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6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2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3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6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0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2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5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8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6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2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7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9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42683AD3A94C4BA322D122C3E37432" ma:contentTypeVersion="12" ma:contentTypeDescription="Create a new document." ma:contentTypeScope="" ma:versionID="3db2599a1af84888a3c88334b2a76f68">
  <xsd:schema xmlns:xsd="http://www.w3.org/2001/XMLSchema" xmlns:xs="http://www.w3.org/2001/XMLSchema" xmlns:p="http://schemas.microsoft.com/office/2006/metadata/properties" xmlns:ns3="9db1d8aa-5d51-4c36-953f-25c1bf5f877d" xmlns:ns4="17fa770b-1896-4fef-b360-ec8287fc815d" targetNamespace="http://schemas.microsoft.com/office/2006/metadata/properties" ma:root="true" ma:fieldsID="1098bd76f3922b3a5a123a651775c1ff" ns3:_="" ns4:_="">
    <xsd:import namespace="9db1d8aa-5d51-4c36-953f-25c1bf5f877d"/>
    <xsd:import namespace="17fa770b-1896-4fef-b360-ec8287fc81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b1d8aa-5d51-4c36-953f-25c1bf5f87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fa770b-1896-4fef-b360-ec8287fc815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696F4-79E5-454E-97D1-2226D5A952FE}">
  <ds:schemaRefs>
    <ds:schemaRef ds:uri="http://schemas.microsoft.com/office/2006/documentManagement/types"/>
    <ds:schemaRef ds:uri="http://www.w3.org/XML/1998/namespace"/>
    <ds:schemaRef ds:uri="17fa770b-1896-4fef-b360-ec8287fc815d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metadata/properties"/>
    <ds:schemaRef ds:uri="http://schemas.openxmlformats.org/package/2006/metadata/core-properties"/>
    <ds:schemaRef ds:uri="9db1d8aa-5d51-4c36-953f-25c1bf5f877d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7AFE8BD-711A-4BD9-91D4-2962B9A496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BE747D-0A37-44A9-A128-54977450F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b1d8aa-5d51-4c36-953f-25c1bf5f877d"/>
    <ds:schemaRef ds:uri="17fa770b-1896-4fef-b360-ec8287fc81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E0DEB4-3B7C-4337-B70A-54F2BE988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933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Proy CE SARLAFT</vt:lpstr>
    </vt:vector>
  </TitlesOfParts>
  <Company>Superintendencia Financiera de Colombia</Company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Proy CE SARLAFT</dc:title>
  <dc:subject/>
  <dc:creator>Dirección de Investigación y Desarrollo</dc:creator>
  <cp:keywords/>
  <cp:lastModifiedBy>Gabriel Armando Ospina Garcia</cp:lastModifiedBy>
  <cp:revision>3</cp:revision>
  <cp:lastPrinted>2019-09-24T14:15:00Z</cp:lastPrinted>
  <dcterms:created xsi:type="dcterms:W3CDTF">2021-07-14T18:21:00Z</dcterms:created>
  <dcterms:modified xsi:type="dcterms:W3CDTF">2021-07-27T00:28:00Z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0x010100CF42683AD3A94C4BA322D122C3E37432</vt:lpwstr>
  </property>
</Properties>
</file>